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C5" w:rsidRDefault="008534C5" w:rsidP="008534C5">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w:t>
      </w:r>
      <w:proofErr w:type="spellStart"/>
      <w:r>
        <w:rPr>
          <w:rFonts w:ascii="Calibri" w:hAnsi="Calibri"/>
          <w:sz w:val="22"/>
          <w:szCs w:val="22"/>
        </w:rPr>
        <w:t>Infolist</w:t>
      </w:r>
      <w:proofErr w:type="spellEnd"/>
      <w:r>
        <w:rPr>
          <w:rFonts w:ascii="Calibri" w:hAnsi="Calibri"/>
          <w:sz w:val="22"/>
          <w:szCs w:val="22"/>
        </w:rPr>
        <w:t xml:space="preserve"> [</w:t>
      </w:r>
      <w:hyperlink r:id="rId4" w:history="1">
        <w:r>
          <w:rPr>
            <w:rStyle w:val="Hyperlink"/>
            <w:rFonts w:ascii="Calibri" w:hAnsi="Calibri"/>
            <w:sz w:val="22"/>
            <w:szCs w:val="22"/>
          </w:rPr>
          <w:t>mailto:infolist-bounces@mailman13.u.washington.edu</w:t>
        </w:r>
      </w:hyperlink>
      <w:r>
        <w:rPr>
          <w:rFonts w:ascii="Calibri" w:hAnsi="Calibri"/>
          <w:sz w:val="22"/>
          <w:szCs w:val="22"/>
        </w:rPr>
        <w:t xml:space="preserve">] </w:t>
      </w:r>
      <w:r>
        <w:rPr>
          <w:rFonts w:ascii="Calibri" w:hAnsi="Calibri"/>
          <w:b/>
          <w:bCs/>
          <w:sz w:val="22"/>
          <w:szCs w:val="22"/>
        </w:rPr>
        <w:t xml:space="preserve">On Behalf </w:t>
      </w:r>
      <w:proofErr w:type="gramStart"/>
      <w:r>
        <w:rPr>
          <w:rFonts w:ascii="Calibri" w:hAnsi="Calibri"/>
          <w:b/>
          <w:bCs/>
          <w:sz w:val="22"/>
          <w:szCs w:val="22"/>
        </w:rPr>
        <w:t xml:space="preserve">Of </w:t>
      </w:r>
      <w:r>
        <w:rPr>
          <w:rFonts w:ascii="Calibri" w:hAnsi="Calibri"/>
          <w:sz w:val="22"/>
          <w:szCs w:val="22"/>
        </w:rPr>
        <w:t>Teresa M. Athan</w:t>
      </w:r>
      <w:r>
        <w:rPr>
          <w:rFonts w:ascii="Calibri" w:hAnsi="Calibri"/>
          <w:sz w:val="22"/>
          <w:szCs w:val="22"/>
        </w:rPr>
        <w:br/>
      </w:r>
      <w:r>
        <w:rPr>
          <w:rFonts w:ascii="Calibri" w:hAnsi="Calibri"/>
          <w:b/>
          <w:bCs/>
          <w:sz w:val="22"/>
          <w:szCs w:val="22"/>
        </w:rPr>
        <w:t>Sent</w:t>
      </w:r>
      <w:proofErr w:type="gramEnd"/>
      <w:r>
        <w:rPr>
          <w:rFonts w:ascii="Calibri" w:hAnsi="Calibri"/>
          <w:b/>
          <w:bCs/>
          <w:sz w:val="22"/>
          <w:szCs w:val="22"/>
        </w:rPr>
        <w:t>:</w:t>
      </w:r>
      <w:r>
        <w:rPr>
          <w:rFonts w:ascii="Calibri" w:hAnsi="Calibri"/>
          <w:sz w:val="22"/>
          <w:szCs w:val="22"/>
        </w:rPr>
        <w:t xml:space="preserve"> Tuesday, April 05, 2016 9:53 AM</w:t>
      </w:r>
      <w:r>
        <w:rPr>
          <w:rFonts w:ascii="Calibri" w:hAnsi="Calibri"/>
          <w:sz w:val="22"/>
          <w:szCs w:val="22"/>
        </w:rPr>
        <w:br/>
      </w:r>
      <w:r>
        <w:rPr>
          <w:rFonts w:ascii="Calibri" w:hAnsi="Calibri"/>
          <w:b/>
          <w:bCs/>
          <w:sz w:val="22"/>
          <w:szCs w:val="22"/>
        </w:rPr>
        <w:t>To:</w:t>
      </w:r>
      <w:r>
        <w:rPr>
          <w:rFonts w:ascii="Calibri" w:hAnsi="Calibri"/>
          <w:sz w:val="22"/>
          <w:szCs w:val="22"/>
        </w:rPr>
        <w:t xml:space="preserve"> </w:t>
      </w:r>
      <w:hyperlink r:id="rId5" w:history="1">
        <w:r>
          <w:rPr>
            <w:rStyle w:val="Hyperlink"/>
            <w:rFonts w:ascii="Calibri" w:hAnsi="Calibri"/>
            <w:sz w:val="22"/>
            <w:szCs w:val="22"/>
          </w:rPr>
          <w:t>infolist@uw.edu</w:t>
        </w:r>
      </w:hyperlink>
      <w:r>
        <w:rPr>
          <w:rFonts w:ascii="Calibri" w:hAnsi="Calibri"/>
          <w:sz w:val="22"/>
          <w:szCs w:val="22"/>
        </w:rPr>
        <w:br/>
      </w:r>
      <w:r>
        <w:rPr>
          <w:rFonts w:ascii="Calibri" w:hAnsi="Calibri"/>
          <w:b/>
          <w:bCs/>
          <w:sz w:val="22"/>
          <w:szCs w:val="22"/>
        </w:rPr>
        <w:t>Cc:</w:t>
      </w:r>
      <w:r>
        <w:rPr>
          <w:rFonts w:ascii="Calibri" w:hAnsi="Calibri"/>
          <w:sz w:val="22"/>
          <w:szCs w:val="22"/>
        </w:rPr>
        <w:t xml:space="preserve"> Robert J. Lee &lt;</w:t>
      </w:r>
      <w:hyperlink r:id="rId6" w:history="1">
        <w:r>
          <w:rPr>
            <w:rStyle w:val="Hyperlink"/>
            <w:rFonts w:ascii="Calibri" w:hAnsi="Calibri"/>
            <w:sz w:val="22"/>
            <w:szCs w:val="22"/>
          </w:rPr>
          <w:t>rjlee10@uw.edu</w:t>
        </w:r>
      </w:hyperlink>
      <w:r>
        <w:rPr>
          <w:rFonts w:ascii="Calibri" w:hAnsi="Calibri"/>
          <w:sz w:val="22"/>
          <w:szCs w:val="22"/>
        </w:rPr>
        <w:t>&gt;; Kate Montgomery &lt;</w:t>
      </w:r>
      <w:hyperlink r:id="rId7" w:history="1">
        <w:r>
          <w:rPr>
            <w:rStyle w:val="Hyperlink"/>
            <w:rFonts w:ascii="Calibri" w:hAnsi="Calibri"/>
            <w:sz w:val="22"/>
            <w:szCs w:val="22"/>
          </w:rPr>
          <w:t>kmont2@uw.edu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w:t>
      </w:r>
      <w:proofErr w:type="spellStart"/>
      <w:r>
        <w:rPr>
          <w:rFonts w:ascii="Calibri" w:hAnsi="Calibri"/>
          <w:sz w:val="22"/>
          <w:szCs w:val="22"/>
        </w:rPr>
        <w:t>Infolist</w:t>
      </w:r>
      <w:proofErr w:type="spellEnd"/>
      <w:r>
        <w:rPr>
          <w:rFonts w:ascii="Calibri" w:hAnsi="Calibri"/>
          <w:sz w:val="22"/>
          <w:szCs w:val="22"/>
        </w:rPr>
        <w:t>] Travel to North Carolina</w:t>
      </w:r>
    </w:p>
    <w:p w:rsidR="008534C5" w:rsidRDefault="008534C5" w:rsidP="008534C5"/>
    <w:p w:rsidR="008534C5" w:rsidRDefault="008534C5" w:rsidP="008534C5">
      <w:pPr>
        <w:rPr>
          <w:color w:val="000000"/>
        </w:rPr>
      </w:pPr>
    </w:p>
    <w:p w:rsidR="008534C5" w:rsidRDefault="008534C5" w:rsidP="008534C5">
      <w:pPr>
        <w:rPr>
          <w:rFonts w:ascii="Calibri" w:hAnsi="Calibri"/>
          <w:sz w:val="22"/>
          <w:szCs w:val="22"/>
        </w:rPr>
      </w:pPr>
      <w:r>
        <w:rPr>
          <w:rFonts w:ascii="Calibri" w:hAnsi="Calibri"/>
          <w:sz w:val="22"/>
          <w:szCs w:val="22"/>
        </w:rPr>
        <w:t xml:space="preserve">Governor Inslee issued a directive on March 29th 2016 to agency heads prohibiting non-essential travel to North Carolina using state funds. He also asked higher education institutions to honor the directive. Both actions are in protest of legislation adopted in North Carolina that revokes civil rights protection for the LGBTQ community. Both actions are consistent with the University’s values to honor and respect the rights of all individuals. </w:t>
      </w:r>
    </w:p>
    <w:p w:rsidR="008534C5" w:rsidRDefault="008534C5" w:rsidP="008534C5">
      <w:pPr>
        <w:rPr>
          <w:rFonts w:ascii="Calibri" w:hAnsi="Calibri"/>
          <w:sz w:val="22"/>
          <w:szCs w:val="22"/>
        </w:rPr>
      </w:pPr>
      <w:r>
        <w:rPr>
          <w:rFonts w:ascii="Calibri" w:hAnsi="Calibri"/>
          <w:sz w:val="22"/>
          <w:szCs w:val="22"/>
        </w:rPr>
        <w:t> </w:t>
      </w:r>
    </w:p>
    <w:p w:rsidR="008534C5" w:rsidRDefault="008534C5" w:rsidP="008534C5">
      <w:pPr>
        <w:rPr>
          <w:rFonts w:ascii="Calibri" w:hAnsi="Calibri"/>
          <w:sz w:val="22"/>
          <w:szCs w:val="22"/>
        </w:rPr>
      </w:pPr>
      <w:r>
        <w:rPr>
          <w:rFonts w:ascii="Calibri" w:hAnsi="Calibri"/>
          <w:sz w:val="22"/>
          <w:szCs w:val="22"/>
        </w:rPr>
        <w:t>Effective April 1</w:t>
      </w:r>
      <w:r>
        <w:rPr>
          <w:rFonts w:ascii="Calibri" w:hAnsi="Calibri"/>
          <w:sz w:val="22"/>
          <w:szCs w:val="22"/>
          <w:vertAlign w:val="superscript"/>
        </w:rPr>
        <w:t>st</w:t>
      </w:r>
      <w:r>
        <w:rPr>
          <w:rFonts w:ascii="Calibri" w:hAnsi="Calibri"/>
          <w:sz w:val="22"/>
          <w:szCs w:val="22"/>
        </w:rPr>
        <w:t xml:space="preserve">, 2016, The University of Washington will be complying with the Governor’s request and prohibiting all but essential travel to North Carolina. While all </w:t>
      </w:r>
      <w:r>
        <w:rPr>
          <w:rFonts w:ascii="Calibri" w:hAnsi="Calibri"/>
          <w:i/>
          <w:iCs/>
          <w:sz w:val="22"/>
          <w:szCs w:val="22"/>
        </w:rPr>
        <w:t>non-essential</w:t>
      </w:r>
      <w:r>
        <w:rPr>
          <w:rFonts w:ascii="Calibri" w:hAnsi="Calibri"/>
          <w:sz w:val="22"/>
          <w:szCs w:val="22"/>
        </w:rPr>
        <w:t xml:space="preserve"> travel to North Carolina using state funds (GOF) is prohibited, it is recommended that travelers to North Carolina </w:t>
      </w:r>
      <w:r>
        <w:rPr>
          <w:rFonts w:ascii="Calibri" w:hAnsi="Calibri"/>
          <w:i/>
          <w:iCs/>
          <w:sz w:val="22"/>
          <w:szCs w:val="22"/>
        </w:rPr>
        <w:t>consider</w:t>
      </w:r>
      <w:r>
        <w:rPr>
          <w:rFonts w:ascii="Calibri" w:hAnsi="Calibri"/>
          <w:sz w:val="22"/>
          <w:szCs w:val="22"/>
        </w:rPr>
        <w:t xml:space="preserve"> the spirit of the directive for all funding sources</w:t>
      </w:r>
      <w:r>
        <w:rPr>
          <w:rFonts w:ascii="Calibri" w:hAnsi="Calibri"/>
          <w:color w:val="1F497D"/>
          <w:sz w:val="22"/>
          <w:szCs w:val="22"/>
        </w:rPr>
        <w:t xml:space="preserve">. </w:t>
      </w:r>
      <w:r>
        <w:rPr>
          <w:rFonts w:ascii="Calibri" w:hAnsi="Calibri"/>
          <w:sz w:val="22"/>
          <w:szCs w:val="22"/>
        </w:rPr>
        <w:t> Any travel deemed essential for professional or classified staff on state funds (GOF) is required to have the essential nature of the travel and explicit approval by the unit head documented in the departmental file.</w:t>
      </w:r>
      <w:r>
        <w:rPr>
          <w:rFonts w:ascii="Calibri" w:hAnsi="Calibri"/>
          <w:color w:val="1F497D"/>
          <w:sz w:val="22"/>
          <w:szCs w:val="22"/>
        </w:rPr>
        <w:t xml:space="preserve">  </w:t>
      </w:r>
      <w:r>
        <w:rPr>
          <w:rFonts w:ascii="Calibri" w:hAnsi="Calibri"/>
          <w:sz w:val="22"/>
          <w:szCs w:val="22"/>
        </w:rPr>
        <w:t>For travel after April 1</w:t>
      </w:r>
      <w:r>
        <w:rPr>
          <w:rFonts w:ascii="Calibri" w:hAnsi="Calibri"/>
          <w:sz w:val="22"/>
          <w:szCs w:val="22"/>
          <w:vertAlign w:val="superscript"/>
        </w:rPr>
        <w:t>st</w:t>
      </w:r>
      <w:r>
        <w:rPr>
          <w:rFonts w:ascii="Calibri" w:hAnsi="Calibri"/>
          <w:sz w:val="22"/>
          <w:szCs w:val="22"/>
        </w:rPr>
        <w:t xml:space="preserve"> 2016 deemed non-essential for which non-refundable airfare or other costs have been incurred, consideration should be made as to the financial impact of canceling the trip.  Any costs incurred can, nonetheless, be reimbursed. </w:t>
      </w:r>
    </w:p>
    <w:p w:rsidR="008534C5" w:rsidRDefault="008534C5" w:rsidP="008534C5">
      <w:pPr>
        <w:rPr>
          <w:rFonts w:ascii="Wingdings" w:hAnsi="Wingdings"/>
          <w:b/>
          <w:bCs/>
          <w:color w:val="000000"/>
          <w:sz w:val="20"/>
          <w:szCs w:val="20"/>
        </w:rPr>
      </w:pPr>
    </w:p>
    <w:p w:rsidR="008534C5" w:rsidRDefault="008534C5" w:rsidP="008534C5">
      <w:pPr>
        <w:rPr>
          <w:color w:val="000000"/>
        </w:rPr>
      </w:pPr>
      <w:r>
        <w:rPr>
          <w:color w:val="000000"/>
        </w:rPr>
        <w:t>Thank you,</w:t>
      </w:r>
    </w:p>
    <w:p w:rsidR="008534C5" w:rsidRDefault="008534C5" w:rsidP="008534C5">
      <w:pPr>
        <w:rPr>
          <w:rFonts w:ascii="Wingdings" w:hAnsi="Wingdings"/>
          <w:b/>
          <w:bCs/>
          <w:color w:val="000000"/>
          <w:sz w:val="20"/>
          <w:szCs w:val="20"/>
        </w:rPr>
      </w:pPr>
    </w:p>
    <w:p w:rsidR="008534C5" w:rsidRDefault="008534C5" w:rsidP="008534C5">
      <w:pPr>
        <w:rPr>
          <w:rFonts w:ascii="Wingdings" w:hAnsi="Wingdings"/>
          <w:b/>
          <w:bCs/>
          <w:color w:val="000000"/>
          <w:sz w:val="20"/>
          <w:szCs w:val="20"/>
        </w:rPr>
      </w:pP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r>
        <w:rPr>
          <w:rFonts w:ascii="Wingdings" w:hAnsi="Wingdings"/>
          <w:b/>
          <w:bCs/>
          <w:color w:val="000000"/>
          <w:sz w:val="20"/>
          <w:szCs w:val="20"/>
        </w:rPr>
        <w:t></w:t>
      </w:r>
    </w:p>
    <w:p w:rsidR="008534C5" w:rsidRDefault="008534C5" w:rsidP="008534C5">
      <w:pPr>
        <w:rPr>
          <w:rFonts w:ascii="Arial" w:hAnsi="Arial" w:cs="Arial"/>
          <w:b/>
          <w:bCs/>
          <w:color w:val="000000"/>
          <w:sz w:val="20"/>
          <w:szCs w:val="20"/>
        </w:rPr>
      </w:pPr>
      <w:r>
        <w:rPr>
          <w:rFonts w:ascii="Arial" w:hAnsi="Arial" w:cs="Arial"/>
          <w:b/>
          <w:bCs/>
          <w:color w:val="000000"/>
          <w:sz w:val="20"/>
          <w:szCs w:val="20"/>
        </w:rPr>
        <w:t xml:space="preserve">Teresa Marie Athan (formerly Crisostomo) </w:t>
      </w:r>
    </w:p>
    <w:p w:rsidR="008534C5" w:rsidRDefault="008534C5" w:rsidP="008534C5">
      <w:pPr>
        <w:rPr>
          <w:rFonts w:ascii="Arial" w:hAnsi="Arial" w:cs="Arial"/>
          <w:b/>
          <w:bCs/>
          <w:color w:val="000000"/>
          <w:sz w:val="20"/>
          <w:szCs w:val="20"/>
        </w:rPr>
      </w:pPr>
      <w:r>
        <w:rPr>
          <w:rFonts w:ascii="Arial" w:hAnsi="Arial" w:cs="Arial"/>
          <w:b/>
          <w:bCs/>
          <w:color w:val="000000"/>
          <w:sz w:val="20"/>
          <w:szCs w:val="20"/>
        </w:rPr>
        <w:t>Travel Office Manager</w:t>
      </w:r>
    </w:p>
    <w:p w:rsidR="008534C5" w:rsidRDefault="008534C5" w:rsidP="008534C5">
      <w:pPr>
        <w:rPr>
          <w:rFonts w:ascii="Arial" w:hAnsi="Arial" w:cs="Arial"/>
          <w:b/>
          <w:bCs/>
          <w:color w:val="000000"/>
          <w:sz w:val="20"/>
          <w:szCs w:val="20"/>
        </w:rPr>
      </w:pPr>
      <w:r>
        <w:rPr>
          <w:rFonts w:ascii="Arial" w:hAnsi="Arial" w:cs="Arial"/>
          <w:b/>
          <w:bCs/>
          <w:color w:val="000000"/>
          <w:sz w:val="20"/>
          <w:szCs w:val="20"/>
        </w:rPr>
        <w:t>Box 359557</w:t>
      </w:r>
    </w:p>
    <w:p w:rsidR="008534C5" w:rsidRDefault="008534C5" w:rsidP="008534C5">
      <w:pPr>
        <w:rPr>
          <w:rFonts w:ascii="Arial" w:hAnsi="Arial" w:cs="Arial"/>
          <w:b/>
          <w:bCs/>
          <w:color w:val="000000"/>
          <w:sz w:val="20"/>
          <w:szCs w:val="20"/>
        </w:rPr>
      </w:pPr>
      <w:r>
        <w:rPr>
          <w:rFonts w:ascii="Arial" w:hAnsi="Arial" w:cs="Arial"/>
          <w:b/>
          <w:bCs/>
          <w:color w:val="000000"/>
          <w:sz w:val="20"/>
          <w:szCs w:val="20"/>
        </w:rPr>
        <w:t>Phone: 206-685-9328</w:t>
      </w:r>
    </w:p>
    <w:p w:rsidR="008534C5" w:rsidRDefault="008534C5" w:rsidP="008534C5">
      <w:pPr>
        <w:rPr>
          <w:rFonts w:ascii="Arial" w:hAnsi="Arial" w:cs="Arial"/>
          <w:b/>
          <w:bCs/>
          <w:color w:val="000000"/>
          <w:sz w:val="20"/>
          <w:szCs w:val="20"/>
        </w:rPr>
      </w:pPr>
      <w:r>
        <w:rPr>
          <w:rFonts w:ascii="Arial" w:hAnsi="Arial" w:cs="Arial"/>
          <w:b/>
          <w:bCs/>
          <w:color w:val="000000"/>
          <w:sz w:val="20"/>
          <w:szCs w:val="20"/>
        </w:rPr>
        <w:t xml:space="preserve">Travel email:  </w:t>
      </w:r>
      <w:hyperlink r:id="rId8" w:history="1">
        <w:r>
          <w:rPr>
            <w:rStyle w:val="Hyperlink"/>
            <w:rFonts w:ascii="Arial" w:hAnsi="Arial" w:cs="Arial"/>
            <w:b/>
            <w:bCs/>
            <w:color w:val="000000"/>
            <w:sz w:val="20"/>
            <w:szCs w:val="20"/>
          </w:rPr>
          <w:t>traveluw@uw.edu</w:t>
        </w:r>
      </w:hyperlink>
    </w:p>
    <w:p w:rsidR="008534C5" w:rsidRDefault="008534C5" w:rsidP="008534C5">
      <w:pPr>
        <w:rPr>
          <w:rFonts w:ascii="Arial" w:hAnsi="Arial" w:cs="Arial"/>
          <w:b/>
          <w:bCs/>
          <w:color w:val="000000"/>
          <w:sz w:val="20"/>
          <w:szCs w:val="20"/>
        </w:rPr>
      </w:pPr>
      <w:r>
        <w:rPr>
          <w:rFonts w:ascii="Arial" w:hAnsi="Arial" w:cs="Arial"/>
          <w:b/>
          <w:bCs/>
          <w:color w:val="000000"/>
          <w:sz w:val="20"/>
          <w:szCs w:val="20"/>
        </w:rPr>
        <w:t>Travel Customer Service Line: 3-5858</w:t>
      </w:r>
    </w:p>
    <w:p w:rsidR="008534C5" w:rsidRDefault="008534C5" w:rsidP="008534C5">
      <w:pPr>
        <w:rPr>
          <w:rFonts w:ascii="Arial" w:hAnsi="Arial" w:cs="Arial"/>
          <w:b/>
          <w:bCs/>
          <w:color w:val="000000"/>
          <w:sz w:val="20"/>
          <w:szCs w:val="20"/>
        </w:rPr>
      </w:pPr>
      <w:r>
        <w:rPr>
          <w:rFonts w:ascii="Arial" w:hAnsi="Arial" w:cs="Arial"/>
          <w:b/>
          <w:bCs/>
          <w:color w:val="000000"/>
          <w:sz w:val="20"/>
          <w:szCs w:val="20"/>
        </w:rPr>
        <w:t xml:space="preserve">Travel Website: </w:t>
      </w:r>
      <w:hyperlink r:id="rId9" w:history="1">
        <w:r>
          <w:rPr>
            <w:rStyle w:val="Hyperlink"/>
            <w:rFonts w:ascii="Arial" w:hAnsi="Arial" w:cs="Arial"/>
            <w:b/>
            <w:bCs/>
            <w:color w:val="000000"/>
            <w:sz w:val="20"/>
            <w:szCs w:val="20"/>
          </w:rPr>
          <w:t> http://f2.washington.edu/fm/travel/</w:t>
        </w:r>
      </w:hyperlink>
    </w:p>
    <w:p w:rsidR="008534C5" w:rsidRDefault="008534C5" w:rsidP="008534C5">
      <w:pPr>
        <w:rPr>
          <w:rFonts w:ascii="Calibri" w:hAnsi="Calibri"/>
          <w:b/>
          <w:bCs/>
          <w:color w:val="000000"/>
          <w:sz w:val="20"/>
          <w:szCs w:val="20"/>
        </w:rPr>
      </w:pPr>
    </w:p>
    <w:p w:rsidR="008534C5" w:rsidRDefault="008534C5" w:rsidP="008534C5">
      <w:pPr>
        <w:rPr>
          <w:rFonts w:ascii="Calibri" w:hAnsi="Calibri"/>
          <w:b/>
          <w:bCs/>
          <w:color w:val="000000"/>
          <w:sz w:val="20"/>
          <w:szCs w:val="20"/>
        </w:rPr>
      </w:pPr>
      <w:r>
        <w:rPr>
          <w:rFonts w:ascii="Calibri" w:hAnsi="Calibri"/>
          <w:b/>
          <w:bCs/>
          <w:noProof/>
          <w:color w:val="000000"/>
          <w:sz w:val="20"/>
          <w:szCs w:val="20"/>
        </w:rPr>
        <w:drawing>
          <wp:inline distT="0" distB="0" distL="0" distR="0">
            <wp:extent cx="3133725" cy="809625"/>
            <wp:effectExtent l="0" t="0" r="9525" b="9525"/>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33725" cy="809625"/>
                    </a:xfrm>
                    <a:prstGeom prst="rect">
                      <a:avLst/>
                    </a:prstGeom>
                    <a:noFill/>
                    <a:ln>
                      <a:noFill/>
                    </a:ln>
                  </pic:spPr>
                </pic:pic>
              </a:graphicData>
            </a:graphic>
          </wp:inline>
        </w:drawing>
      </w:r>
    </w:p>
    <w:p w:rsidR="008534C5" w:rsidRDefault="008534C5" w:rsidP="008534C5">
      <w:pPr>
        <w:rPr>
          <w:rFonts w:ascii="Calibri" w:hAnsi="Calibri"/>
          <w:b/>
          <w:bCs/>
          <w:color w:val="000000"/>
          <w:sz w:val="20"/>
          <w:szCs w:val="20"/>
        </w:rPr>
      </w:pPr>
    </w:p>
    <w:p w:rsidR="008534C5" w:rsidRDefault="008534C5" w:rsidP="008534C5">
      <w:pPr>
        <w:rPr>
          <w:rFonts w:ascii="Consolas" w:hAnsi="Consolas" w:cs="Consolas"/>
          <w:color w:val="000000"/>
          <w:sz w:val="20"/>
          <w:szCs w:val="20"/>
        </w:rPr>
      </w:pPr>
      <w:r>
        <w:rPr>
          <w:rFonts w:ascii="Consolas" w:hAnsi="Consolas" w:cs="Consolas"/>
          <w:color w:val="000000"/>
          <w:sz w:val="20"/>
          <w:szCs w:val="20"/>
        </w:rPr>
        <w:t>_________________________________________________________</w:t>
      </w:r>
    </w:p>
    <w:p w:rsidR="008534C5" w:rsidRDefault="008534C5" w:rsidP="008534C5">
      <w:pPr>
        <w:rPr>
          <w:rFonts w:ascii="Arial" w:hAnsi="Arial" w:cs="Arial"/>
          <w:b/>
          <w:bCs/>
          <w:color w:val="000000"/>
          <w:sz w:val="20"/>
          <w:szCs w:val="20"/>
        </w:rPr>
      </w:pPr>
      <w:r>
        <w:rPr>
          <w:rFonts w:ascii="Arial" w:hAnsi="Arial" w:cs="Arial"/>
          <w:b/>
          <w:bCs/>
          <w:color w:val="000000"/>
          <w:sz w:val="20"/>
          <w:szCs w:val="20"/>
        </w:rPr>
        <w:t xml:space="preserve">Sign up for periodic updates from the Travel Office! </w:t>
      </w:r>
    </w:p>
    <w:p w:rsidR="008534C5" w:rsidRDefault="008534C5" w:rsidP="008534C5">
      <w:pPr>
        <w:rPr>
          <w:rFonts w:ascii="Arial" w:hAnsi="Arial" w:cs="Arial"/>
          <w:b/>
          <w:bCs/>
          <w:color w:val="000000"/>
          <w:sz w:val="20"/>
          <w:szCs w:val="20"/>
        </w:rPr>
      </w:pPr>
      <w:hyperlink r:id="rId12" w:history="1">
        <w:r>
          <w:rPr>
            <w:rStyle w:val="Hyperlink"/>
            <w:rFonts w:ascii="Arial" w:hAnsi="Arial" w:cs="Arial"/>
            <w:b/>
            <w:bCs/>
            <w:color w:val="000000"/>
            <w:sz w:val="20"/>
            <w:szCs w:val="20"/>
          </w:rPr>
          <w:t>http://mailman.u.washington.edu/mailman/listinfo/infolist</w:t>
        </w:r>
      </w:hyperlink>
    </w:p>
    <w:p w:rsidR="008534C5" w:rsidRDefault="008534C5" w:rsidP="008534C5">
      <w:pPr>
        <w:rPr>
          <w:rFonts w:ascii="Calibri" w:hAnsi="Calibri"/>
          <w:b/>
          <w:bCs/>
          <w:color w:val="000000"/>
          <w:sz w:val="20"/>
          <w:szCs w:val="20"/>
        </w:rPr>
      </w:pPr>
      <w:r>
        <w:rPr>
          <w:rFonts w:ascii="Consolas" w:hAnsi="Consolas" w:cs="Consolas"/>
          <w:b/>
          <w:bCs/>
          <w:color w:val="000000"/>
          <w:sz w:val="20"/>
          <w:szCs w:val="20"/>
        </w:rPr>
        <w:t>_________________________________________________________</w:t>
      </w:r>
    </w:p>
    <w:p w:rsidR="002073A7" w:rsidRDefault="002073A7">
      <w:bookmarkStart w:id="0" w:name="_GoBack"/>
      <w:bookmarkEnd w:id="0"/>
    </w:p>
    <w:sectPr w:rsidR="00207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C5"/>
    <w:rsid w:val="002073A7"/>
    <w:rsid w:val="0085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753B2-D631-4F06-B514-6D54E6CD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C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34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6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raveluw@uw.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mont2@uw.edu" TargetMode="External"/><Relationship Id="rId12" Type="http://schemas.openxmlformats.org/officeDocument/2006/relationships/hyperlink" Target="http://mailman.u.washington.edu/mailman/listinfo/info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jlee10@uw.edu" TargetMode="External"/><Relationship Id="rId11" Type="http://schemas.openxmlformats.org/officeDocument/2006/relationships/image" Target="cid:image001.jpg@01D1901D.D09EE2A0" TargetMode="External"/><Relationship Id="rId5" Type="http://schemas.openxmlformats.org/officeDocument/2006/relationships/hyperlink" Target="mailto:infolist@uw.edu" TargetMode="External"/><Relationship Id="rId10" Type="http://schemas.openxmlformats.org/officeDocument/2006/relationships/image" Target="media/image1.jpeg"/><Relationship Id="rId4" Type="http://schemas.openxmlformats.org/officeDocument/2006/relationships/hyperlink" Target="mailto:infolist-bounces@mailman13.u.washington.edu" TargetMode="External"/><Relationship Id="rId9" Type="http://schemas.openxmlformats.org/officeDocument/2006/relationships/hyperlink" Target=":%20http:/f2.washington.edu/fm/trav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Montgomery</dc:creator>
  <cp:keywords/>
  <dc:description/>
  <cp:lastModifiedBy>Kate Montgomery</cp:lastModifiedBy>
  <cp:revision>1</cp:revision>
  <dcterms:created xsi:type="dcterms:W3CDTF">2016-04-12T15:56:00Z</dcterms:created>
  <dcterms:modified xsi:type="dcterms:W3CDTF">2016-04-12T15:57:00Z</dcterms:modified>
</cp:coreProperties>
</file>