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bookmarkStart w:id="0" w:name="_GoBack"/>
      <w:bookmarkEnd w:id="0"/>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column">
              <wp:posOffset>5751195</wp:posOffset>
            </wp:positionH>
            <wp:positionV relativeFrom="paragraph">
              <wp:posOffset>-387350</wp:posOffset>
            </wp:positionV>
            <wp:extent cx="1022985" cy="1298575"/>
            <wp:effectExtent l="0" t="0" r="5715" b="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022985" cy="1298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0419BB7E" wp14:editId="6A3A7BC8">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D2728C">
        <w:rPr>
          <w:rFonts w:ascii="Copperplate Gothic Bold" w:hAnsi="Copperplate Gothic Bold"/>
          <w:i/>
        </w:rPr>
        <w:t xml:space="preserve">October </w:t>
      </w:r>
      <w:r w:rsidRPr="0001733A">
        <w:rPr>
          <w:rFonts w:ascii="Copperplate Gothic Bold" w:hAnsi="Copperplate Gothic Bold"/>
          <w:i/>
        </w:rPr>
        <w:t>2013</w:t>
      </w:r>
    </w:p>
    <w:p w:rsidR="00F30325" w:rsidRPr="00F30325" w:rsidRDefault="005703B4" w:rsidP="00F30325">
      <w:pPr>
        <w:rPr>
          <w:rFonts w:ascii="Copperplate Gothic Bold" w:hAnsi="Copperplate Gothic Bold"/>
        </w:rPr>
      </w:pPr>
      <w:r w:rsidRPr="0001733A">
        <w:rPr>
          <w:rFonts w:ascii="Copperplate Gothic Bold" w:hAnsi="Copperplate Gothic Bold"/>
          <w:i/>
          <w:noProof/>
        </w:rPr>
        <mc:AlternateContent>
          <mc:Choice Requires="wps">
            <w:drawing>
              <wp:anchor distT="0" distB="0" distL="114300" distR="114300" simplePos="0" relativeHeight="251663360" behindDoc="0" locked="0" layoutInCell="1" allowOverlap="1" wp14:anchorId="60AB8B89" wp14:editId="3014E57B">
                <wp:simplePos x="0" y="0"/>
                <wp:positionH relativeFrom="column">
                  <wp:posOffset>-9253</wp:posOffset>
                </wp:positionH>
                <wp:positionV relativeFrom="paragraph">
                  <wp:posOffset>292735</wp:posOffset>
                </wp:positionV>
                <wp:extent cx="6683828" cy="3243943"/>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828" cy="3243943"/>
                        </a:xfrm>
                        <a:prstGeom prst="rect">
                          <a:avLst/>
                        </a:prstGeom>
                        <a:solidFill>
                          <a:srgbClr val="FFFFFF"/>
                        </a:solidFill>
                        <a:ln w="9525">
                          <a:noFill/>
                          <a:miter lim="800000"/>
                          <a:headEnd/>
                          <a:tailEnd/>
                        </a:ln>
                      </wps:spPr>
                      <wps:txbx>
                        <w:txbxContent>
                          <w:p w:rsidR="00D2728C" w:rsidRPr="008E2CEA" w:rsidRDefault="008E2CEA" w:rsidP="008E2CEA">
                            <w:pPr>
                              <w:jc w:val="both"/>
                              <w:rPr>
                                <w:rFonts w:ascii="Verdana" w:hAnsi="Verdana"/>
                                <w:b/>
                                <w:sz w:val="28"/>
                              </w:rPr>
                            </w:pPr>
                            <w:r w:rsidRPr="008E2CEA">
                              <w:rPr>
                                <w:rFonts w:ascii="Verdana" w:hAnsi="Verdana"/>
                                <w:b/>
                                <w:sz w:val="28"/>
                              </w:rPr>
                              <w:t xml:space="preserve">Review </w:t>
                            </w:r>
                            <w:r>
                              <w:rPr>
                                <w:rFonts w:ascii="Verdana" w:hAnsi="Verdana"/>
                                <w:b/>
                                <w:sz w:val="28"/>
                              </w:rPr>
                              <w:t xml:space="preserve">Budgets to Confirm </w:t>
                            </w:r>
                            <w:proofErr w:type="spellStart"/>
                            <w:r w:rsidR="00410978">
                              <w:rPr>
                                <w:rFonts w:ascii="Verdana" w:hAnsi="Verdana"/>
                                <w:b/>
                                <w:sz w:val="28"/>
                              </w:rPr>
                              <w:t>Allowability</w:t>
                            </w:r>
                            <w:proofErr w:type="spellEnd"/>
                            <w:r w:rsidR="00410978">
                              <w:rPr>
                                <w:rFonts w:ascii="Verdana" w:hAnsi="Verdana"/>
                                <w:b/>
                                <w:sz w:val="28"/>
                              </w:rPr>
                              <w:t xml:space="preserve"> as</w:t>
                            </w:r>
                            <w:r>
                              <w:rPr>
                                <w:rFonts w:ascii="Verdana" w:hAnsi="Verdana"/>
                                <w:b/>
                                <w:sz w:val="28"/>
                              </w:rPr>
                              <w:t xml:space="preserve"> a Cost Share Source </w:t>
                            </w:r>
                            <w:r w:rsidRPr="008E2CEA">
                              <w:rPr>
                                <w:rFonts w:ascii="Verdana" w:hAnsi="Verdana"/>
                                <w:b/>
                                <w:sz w:val="28"/>
                              </w:rPr>
                              <w:t xml:space="preserve"> </w:t>
                            </w:r>
                          </w:p>
                          <w:p w:rsidR="008E2CEA" w:rsidRDefault="008E2CEA" w:rsidP="00D9549C">
                            <w:pPr>
                              <w:jc w:val="both"/>
                            </w:pPr>
                            <w:r>
                              <w:t xml:space="preserve">Budgets in the Other Salary Source section of the FEC are normally allowable as a source for cost sharing. These non-sponsored (non-grant) budgets provide support for activities such as departmental administration, proposal writing, teaching, student advising, etc. </w:t>
                            </w:r>
                          </w:p>
                          <w:p w:rsidR="008E2CEA" w:rsidRDefault="008E2CEA" w:rsidP="00D9549C">
                            <w:pPr>
                              <w:jc w:val="both"/>
                            </w:pPr>
                            <w:r>
                              <w:t xml:space="preserve">When determining if there are sufficient funds to cover the cost share, each budget in Other Salary Sources should be reviewed to determine if there is sufficient time available that can be used to support effort on a grant. </w:t>
                            </w:r>
                          </w:p>
                          <w:p w:rsidR="008E2CEA" w:rsidRDefault="008E2CEA" w:rsidP="008E2CEA">
                            <w:pPr>
                              <w:spacing w:after="0"/>
                              <w:jc w:val="both"/>
                            </w:pPr>
                            <w:r>
                              <w:t>Example:</w:t>
                            </w:r>
                          </w:p>
                          <w:p w:rsidR="008E2CEA" w:rsidRDefault="008E2CEA" w:rsidP="008E2CEA">
                            <w:pPr>
                              <w:pStyle w:val="ListParagraph"/>
                              <w:numPr>
                                <w:ilvl w:val="0"/>
                                <w:numId w:val="11"/>
                              </w:numPr>
                              <w:spacing w:after="0"/>
                              <w:jc w:val="both"/>
                            </w:pPr>
                            <w:r>
                              <w:t>Faculty has a 10% commitment</w:t>
                            </w:r>
                          </w:p>
                          <w:p w:rsidR="008E2CEA" w:rsidRDefault="008E2CEA" w:rsidP="008E2CEA">
                            <w:pPr>
                              <w:pStyle w:val="ListParagraph"/>
                              <w:numPr>
                                <w:ilvl w:val="0"/>
                                <w:numId w:val="11"/>
                              </w:numPr>
                              <w:spacing w:after="0"/>
                              <w:jc w:val="both"/>
                            </w:pPr>
                            <w:r>
                              <w:t>She has 30% available in Other Salary Sources that might be available for cost sharing</w:t>
                            </w:r>
                          </w:p>
                          <w:p w:rsidR="008E2CEA" w:rsidRDefault="008E2CEA" w:rsidP="008E2CEA">
                            <w:pPr>
                              <w:pStyle w:val="ListParagraph"/>
                              <w:numPr>
                                <w:ilvl w:val="0"/>
                                <w:numId w:val="11"/>
                              </w:numPr>
                              <w:jc w:val="both"/>
                            </w:pPr>
                            <w:r>
                              <w:t>Review of her activities reveals she is teaching one class and writing a proposal</w:t>
                            </w:r>
                          </w:p>
                          <w:p w:rsidR="008E2CEA" w:rsidRDefault="008E2CEA" w:rsidP="008E2CEA">
                            <w:pPr>
                              <w:pStyle w:val="ListParagraph"/>
                              <w:numPr>
                                <w:ilvl w:val="0"/>
                                <w:numId w:val="11"/>
                              </w:numPr>
                              <w:jc w:val="both"/>
                            </w:pPr>
                            <w:r>
                              <w:t xml:space="preserve">Despite the appearance of sufficient funding, she may not have enough </w:t>
                            </w:r>
                            <w:r w:rsidR="00410978">
                              <w:t>time available to perform the</w:t>
                            </w:r>
                            <w:r>
                              <w:t xml:space="preserve"> cost share</w:t>
                            </w:r>
                            <w:r w:rsidR="00410978">
                              <w:t>d effort.</w:t>
                            </w:r>
                          </w:p>
                          <w:p w:rsidR="00410978" w:rsidRDefault="00410978" w:rsidP="00410978">
                            <w:pPr>
                              <w:jc w:val="both"/>
                            </w:pPr>
                            <w:r>
                              <w:t xml:space="preserve">Department should carefully review all the activities of their faculty to ensure they are not overcommitted.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3.05pt;width:526.3pt;height:25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" stroked="f">
                <v:textbox>
                  <w:txbxContent>
                    <w:p w:rsidR="00D2728C" w:rsidRPr="008E2CEA" w:rsidRDefault="008E2CEA" w:rsidP="008E2CEA">
                      <w:pPr>
                        <w:jc w:val="both"/>
                        <w:rPr>
                          <w:rFonts w:ascii="Verdana" w:hAnsi="Verdana"/>
                          <w:b/>
                          <w:sz w:val="28"/>
                        </w:rPr>
                      </w:pPr>
                      <w:r w:rsidRPr="008E2CEA">
                        <w:rPr>
                          <w:rFonts w:ascii="Verdana" w:hAnsi="Verdana"/>
                          <w:b/>
                          <w:sz w:val="28"/>
                        </w:rPr>
                        <w:t xml:space="preserve">Review </w:t>
                      </w:r>
                      <w:r>
                        <w:rPr>
                          <w:rFonts w:ascii="Verdana" w:hAnsi="Verdana"/>
                          <w:b/>
                          <w:sz w:val="28"/>
                        </w:rPr>
                        <w:t xml:space="preserve">Budgets to Confirm </w:t>
                      </w:r>
                      <w:proofErr w:type="spellStart"/>
                      <w:r w:rsidR="00410978">
                        <w:rPr>
                          <w:rFonts w:ascii="Verdana" w:hAnsi="Verdana"/>
                          <w:b/>
                          <w:sz w:val="28"/>
                        </w:rPr>
                        <w:t>Allowability</w:t>
                      </w:r>
                      <w:proofErr w:type="spellEnd"/>
                      <w:r w:rsidR="00410978">
                        <w:rPr>
                          <w:rFonts w:ascii="Verdana" w:hAnsi="Verdana"/>
                          <w:b/>
                          <w:sz w:val="28"/>
                        </w:rPr>
                        <w:t xml:space="preserve"> as</w:t>
                      </w:r>
                      <w:r>
                        <w:rPr>
                          <w:rFonts w:ascii="Verdana" w:hAnsi="Verdana"/>
                          <w:b/>
                          <w:sz w:val="28"/>
                        </w:rPr>
                        <w:t xml:space="preserve"> a Cost Share Source </w:t>
                      </w:r>
                      <w:r w:rsidRPr="008E2CEA">
                        <w:rPr>
                          <w:rFonts w:ascii="Verdana" w:hAnsi="Verdana"/>
                          <w:b/>
                          <w:sz w:val="28"/>
                        </w:rPr>
                        <w:t xml:space="preserve"> </w:t>
                      </w:r>
                    </w:p>
                    <w:p w:rsidR="008E2CEA" w:rsidRDefault="008E2CEA" w:rsidP="00D9549C">
                      <w:pPr>
                        <w:jc w:val="both"/>
                      </w:pPr>
                      <w:r>
                        <w:t xml:space="preserve">Budgets in the Other Salary Source section of the FEC are normally allowable as a source for cost sharing. These non-sponsored (non-grant) budgets provide support for activities such as departmental administration, proposal writing, teaching, student advising, etc. </w:t>
                      </w:r>
                    </w:p>
                    <w:p w:rsidR="008E2CEA" w:rsidRDefault="008E2CEA" w:rsidP="00D9549C">
                      <w:pPr>
                        <w:jc w:val="both"/>
                      </w:pPr>
                      <w:r>
                        <w:t xml:space="preserve">When determining if there are sufficient funds to cover the cost share, each budget in Other Salary Sources should be reviewed to determine if there is sufficient time available that can be used to support effort on a grant. </w:t>
                      </w:r>
                    </w:p>
                    <w:p w:rsidR="008E2CEA" w:rsidRDefault="008E2CEA" w:rsidP="008E2CEA">
                      <w:pPr>
                        <w:spacing w:after="0"/>
                        <w:jc w:val="both"/>
                      </w:pPr>
                      <w:r>
                        <w:t>Example:</w:t>
                      </w:r>
                    </w:p>
                    <w:p w:rsidR="008E2CEA" w:rsidRDefault="008E2CEA" w:rsidP="008E2CEA">
                      <w:pPr>
                        <w:pStyle w:val="ListParagraph"/>
                        <w:numPr>
                          <w:ilvl w:val="0"/>
                          <w:numId w:val="11"/>
                        </w:numPr>
                        <w:spacing w:after="0"/>
                        <w:jc w:val="both"/>
                      </w:pPr>
                      <w:r>
                        <w:t>Faculty has a 10% commitment</w:t>
                      </w:r>
                    </w:p>
                    <w:p w:rsidR="008E2CEA" w:rsidRDefault="008E2CEA" w:rsidP="008E2CEA">
                      <w:pPr>
                        <w:pStyle w:val="ListParagraph"/>
                        <w:numPr>
                          <w:ilvl w:val="0"/>
                          <w:numId w:val="11"/>
                        </w:numPr>
                        <w:spacing w:after="0"/>
                        <w:jc w:val="both"/>
                      </w:pPr>
                      <w:r>
                        <w:t>She has 30% available in Other Salary Sources that might be available for cost sharing</w:t>
                      </w:r>
                    </w:p>
                    <w:p w:rsidR="008E2CEA" w:rsidRDefault="008E2CEA" w:rsidP="008E2CEA">
                      <w:pPr>
                        <w:pStyle w:val="ListParagraph"/>
                        <w:numPr>
                          <w:ilvl w:val="0"/>
                          <w:numId w:val="11"/>
                        </w:numPr>
                        <w:jc w:val="both"/>
                      </w:pPr>
                      <w:r>
                        <w:t>Review of her activities reveals she is teaching one class and writing a proposal</w:t>
                      </w:r>
                    </w:p>
                    <w:p w:rsidR="008E2CEA" w:rsidRDefault="008E2CEA" w:rsidP="008E2CEA">
                      <w:pPr>
                        <w:pStyle w:val="ListParagraph"/>
                        <w:numPr>
                          <w:ilvl w:val="0"/>
                          <w:numId w:val="11"/>
                        </w:numPr>
                        <w:jc w:val="both"/>
                      </w:pPr>
                      <w:r>
                        <w:t xml:space="preserve">Despite the appearance of sufficient funding, she may not have enough </w:t>
                      </w:r>
                      <w:r w:rsidR="00410978">
                        <w:t xml:space="preserve">time available to </w:t>
                      </w:r>
                      <w:bookmarkStart w:id="1" w:name="_GoBack"/>
                      <w:bookmarkEnd w:id="1"/>
                      <w:r w:rsidR="00410978">
                        <w:t>perform the</w:t>
                      </w:r>
                      <w:r>
                        <w:t xml:space="preserve"> cost share</w:t>
                      </w:r>
                      <w:r w:rsidR="00410978">
                        <w:t>d effort.</w:t>
                      </w:r>
                    </w:p>
                    <w:p w:rsidR="00410978" w:rsidRDefault="00410978" w:rsidP="00410978">
                      <w:pPr>
                        <w:jc w:val="both"/>
                      </w:pPr>
                      <w:r>
                        <w:t xml:space="preserve">Department should carefully review all the activities of their faculty to ensure they are not overcommitted. </w:t>
                      </w:r>
                    </w:p>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D9549C"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4E4150FA" wp14:editId="3ACC63F5">
                <wp:simplePos x="0" y="0"/>
                <wp:positionH relativeFrom="column">
                  <wp:posOffset>3109595</wp:posOffset>
                </wp:positionH>
                <wp:positionV relativeFrom="paragraph">
                  <wp:posOffset>181882</wp:posOffset>
                </wp:positionV>
                <wp:extent cx="3556000" cy="500017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000172"/>
                        </a:xfrm>
                        <a:prstGeom prst="rect">
                          <a:avLst/>
                        </a:prstGeom>
                        <a:solidFill>
                          <a:srgbClr val="FFFFFF"/>
                        </a:solidFill>
                        <a:ln w="9525">
                          <a:noFill/>
                          <a:miter lim="800000"/>
                          <a:headEnd/>
                          <a:tailEnd/>
                        </a:ln>
                      </wps:spPr>
                      <wps:txbx>
                        <w:txbxContent>
                          <w:p w:rsidR="0014381C" w:rsidRDefault="00D9549C" w:rsidP="00D9549C">
                            <w:pPr>
                              <w:jc w:val="both"/>
                              <w:rPr>
                                <w:rFonts w:ascii="Verdana" w:hAnsi="Verdana"/>
                                <w:b/>
                                <w:sz w:val="28"/>
                              </w:rPr>
                            </w:pPr>
                            <w:r>
                              <w:rPr>
                                <w:rFonts w:ascii="Verdana" w:hAnsi="Verdana"/>
                                <w:b/>
                                <w:sz w:val="28"/>
                              </w:rPr>
                              <w:t>Clarifying Effort on K Awards Using Comments and Cost Share</w:t>
                            </w:r>
                          </w:p>
                          <w:p w:rsidR="00A50F6E" w:rsidRDefault="00A50F6E" w:rsidP="001E4CDB">
                            <w:pPr>
                              <w:jc w:val="both"/>
                            </w:pPr>
                            <w:r>
                              <w:t xml:space="preserve">Effort on Mentored K Awards, unless negotiated at a different rate, should normally be documented at 75% on the FEC. Predefined comments paired with clarifying information in the Additional Comments section, will ensure that effort on the K Award is accurately certified. </w:t>
                            </w:r>
                          </w:p>
                          <w:p w:rsidR="00A50F6E" w:rsidRDefault="00A50F6E" w:rsidP="001E4CDB">
                            <w:pPr>
                              <w:jc w:val="both"/>
                            </w:pPr>
                            <w:r>
                              <w:t xml:space="preserve">There are four predefined comments that can be used to explain effort that appears </w:t>
                            </w:r>
                            <w:r w:rsidR="002E7847">
                              <w:t xml:space="preserve">as </w:t>
                            </w:r>
                            <w:r>
                              <w:t xml:space="preserve">less than 75%. </w:t>
                            </w:r>
                          </w:p>
                          <w:p w:rsidR="00A50F6E" w:rsidRPr="00740E88" w:rsidRDefault="00A50F6E" w:rsidP="001E4CDB">
                            <w:pPr>
                              <w:pStyle w:val="ListParagraph"/>
                              <w:numPr>
                                <w:ilvl w:val="0"/>
                                <w:numId w:val="9"/>
                              </w:numPr>
                              <w:jc w:val="both"/>
                            </w:pPr>
                            <w:r w:rsidRPr="00740E88">
                              <w:t xml:space="preserve">Another sponsored project will cover the K Award effort gap. Sponsor approval has been obtained. </w:t>
                            </w:r>
                          </w:p>
                          <w:p w:rsidR="00A50F6E" w:rsidRPr="00740E88" w:rsidRDefault="00A50F6E" w:rsidP="001E4CDB">
                            <w:pPr>
                              <w:pStyle w:val="ListParagraph"/>
                              <w:numPr>
                                <w:ilvl w:val="0"/>
                                <w:numId w:val="9"/>
                              </w:numPr>
                              <w:jc w:val="both"/>
                            </w:pPr>
                            <w:r w:rsidRPr="00740E88">
                              <w:t>K award effort was performed at a different pe</w:t>
                            </w:r>
                            <w:r w:rsidR="00740E88">
                              <w:t>rcentage over the budget period</w:t>
                            </w:r>
                          </w:p>
                          <w:p w:rsidR="00A50F6E" w:rsidRPr="00740E88" w:rsidRDefault="00A50F6E" w:rsidP="001E4CDB">
                            <w:pPr>
                              <w:pStyle w:val="ListParagraph"/>
                              <w:numPr>
                                <w:ilvl w:val="0"/>
                                <w:numId w:val="9"/>
                              </w:numPr>
                              <w:jc w:val="both"/>
                            </w:pPr>
                            <w:r w:rsidRPr="00740E88">
                              <w:t>K Award budget</w:t>
                            </w:r>
                            <w:r w:rsidR="00740E88">
                              <w:t xml:space="preserve"> not active during entire cycle</w:t>
                            </w:r>
                          </w:p>
                          <w:p w:rsidR="00740E88" w:rsidRDefault="00A50F6E" w:rsidP="001E4CDB">
                            <w:pPr>
                              <w:pStyle w:val="ListParagraph"/>
                              <w:numPr>
                                <w:ilvl w:val="0"/>
                                <w:numId w:val="9"/>
                              </w:numPr>
                              <w:jc w:val="both"/>
                            </w:pPr>
                            <w:r w:rsidRPr="00740E88">
                              <w:t>K Award required effort negotiated at a different % or reduced/increased from 75%</w:t>
                            </w:r>
                          </w:p>
                          <w:p w:rsidR="00740E88" w:rsidRDefault="00740E88" w:rsidP="001E4CDB">
                            <w:pPr>
                              <w:jc w:val="both"/>
                            </w:pPr>
                            <w:r>
                              <w:t xml:space="preserve">Use the Additional Comments section to provide dates, budget numbers, negotiated or reduced rate, etc. </w:t>
                            </w:r>
                          </w:p>
                          <w:p w:rsidR="00A50F6E" w:rsidRPr="00740E88" w:rsidRDefault="00740E88" w:rsidP="003A6B47">
                            <w:r>
                              <w:t>The Adjust/View Cost share feature should be used to set up any required K Award Cost share.</w:t>
                            </w:r>
                            <w:r w:rsidR="003A6B47">
                              <w:t xml:space="preserve">   </w:t>
                            </w:r>
                            <w:r>
                              <w:t xml:space="preserve"> </w:t>
                            </w:r>
                            <w:r w:rsidR="002E7847">
                              <w:t>Do NOT</w:t>
                            </w:r>
                            <w:r w:rsidR="001E4CDB">
                              <w:t xml:space="preserve"> </w:t>
                            </w:r>
                            <w:r w:rsidR="003A6B47">
                              <w:t>document</w:t>
                            </w:r>
                            <w:r w:rsidR="001E4CDB">
                              <w:t xml:space="preserve"> cost share in the </w:t>
                            </w:r>
                            <w:r w:rsidR="003A6B47">
                              <w:t>Additional C</w:t>
                            </w:r>
                            <w:r w:rsidR="001E4CDB">
                              <w:t>omments section</w:t>
                            </w:r>
                            <w:r w:rsidR="003A6B47">
                              <w:t xml:space="preserve">.     </w:t>
                            </w:r>
                            <w:r w:rsidR="00A50F6E" w:rsidRPr="00740E88">
                              <w:br/>
                            </w:r>
                          </w:p>
                          <w:p w:rsidR="00A50F6E" w:rsidRPr="004208CB" w:rsidRDefault="00A50F6E" w:rsidP="00A50F6E">
                            <w:pPr>
                              <w:shd w:val="clear" w:color="auto" w:fill="FFFFFF"/>
                              <w:spacing w:after="0" w:line="240" w:lineRule="atLeast"/>
                              <w:rPr>
                                <w:rFonts w:ascii="Times New Roman" w:eastAsia="Times New Roman" w:hAnsi="Times New Roman" w:cs="Times New Roman"/>
                                <w:color w:val="000000"/>
                                <w:sz w:val="11"/>
                                <w:szCs w:val="11"/>
                                <w:lang w:val="en"/>
                              </w:rPr>
                            </w:pPr>
                          </w:p>
                          <w:p w:rsidR="00A50F6E" w:rsidRPr="00A50F6E" w:rsidRDefault="00A50F6E" w:rsidP="00A50F6E">
                            <w:pPr>
                              <w:pStyle w:val="PlainText"/>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4.85pt;margin-top:14.3pt;width:280pt;height:39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" stroked="f">
                <v:textbox>
                  <w:txbxContent>
                    <w:p w:rsidR="0014381C" w:rsidRDefault="00D9549C" w:rsidP="00D9549C">
                      <w:pPr>
                        <w:jc w:val="both"/>
                        <w:rPr>
                          <w:rFonts w:ascii="Verdana" w:hAnsi="Verdana"/>
                          <w:b/>
                          <w:sz w:val="28"/>
                        </w:rPr>
                      </w:pPr>
                      <w:r>
                        <w:rPr>
                          <w:rFonts w:ascii="Verdana" w:hAnsi="Verdana"/>
                          <w:b/>
                          <w:sz w:val="28"/>
                        </w:rPr>
                        <w:t>Clarifying Effort on K Awards Using Comments and Cost Share</w:t>
                      </w:r>
                    </w:p>
                    <w:p w:rsidR="00A50F6E" w:rsidRDefault="00A50F6E" w:rsidP="001E4CDB">
                      <w:pPr>
                        <w:jc w:val="both"/>
                      </w:pPr>
                      <w:r>
                        <w:t xml:space="preserve">Effort on Mentored K Awards, unless negotiated at a different rate, should normally be documented at 75% on the FEC. Predefined comments paired with clarifying information in the Additional Comments section, will ensure that effort on the K Award is accurately certified. </w:t>
                      </w:r>
                    </w:p>
                    <w:p w:rsidR="00A50F6E" w:rsidRDefault="00A50F6E" w:rsidP="001E4CDB">
                      <w:pPr>
                        <w:jc w:val="both"/>
                      </w:pPr>
                      <w:r>
                        <w:t xml:space="preserve">There are four predefined comments that can be used to explain effort that appears </w:t>
                      </w:r>
                      <w:r w:rsidR="002E7847">
                        <w:t xml:space="preserve">as </w:t>
                      </w:r>
                      <w:r>
                        <w:t xml:space="preserve">less than 75%. </w:t>
                      </w:r>
                    </w:p>
                    <w:p w:rsidR="00A50F6E" w:rsidRPr="00740E88" w:rsidRDefault="00A50F6E" w:rsidP="001E4CDB">
                      <w:pPr>
                        <w:pStyle w:val="ListParagraph"/>
                        <w:numPr>
                          <w:ilvl w:val="0"/>
                          <w:numId w:val="9"/>
                        </w:numPr>
                        <w:jc w:val="both"/>
                      </w:pPr>
                      <w:r w:rsidRPr="00740E88">
                        <w:t xml:space="preserve">Another sponsored project will cover the K Award effort gap. Sponsor approval has been obtained. </w:t>
                      </w:r>
                    </w:p>
                    <w:p w:rsidR="00A50F6E" w:rsidRPr="00740E88" w:rsidRDefault="00A50F6E" w:rsidP="001E4CDB">
                      <w:pPr>
                        <w:pStyle w:val="ListParagraph"/>
                        <w:numPr>
                          <w:ilvl w:val="0"/>
                          <w:numId w:val="9"/>
                        </w:numPr>
                        <w:jc w:val="both"/>
                      </w:pPr>
                      <w:r w:rsidRPr="00740E88">
                        <w:t>K award effort was performed at a different pe</w:t>
                      </w:r>
                      <w:r w:rsidR="00740E88">
                        <w:t>rcentage over the budget period</w:t>
                      </w:r>
                    </w:p>
                    <w:p w:rsidR="00A50F6E" w:rsidRPr="00740E88" w:rsidRDefault="00A50F6E" w:rsidP="001E4CDB">
                      <w:pPr>
                        <w:pStyle w:val="ListParagraph"/>
                        <w:numPr>
                          <w:ilvl w:val="0"/>
                          <w:numId w:val="9"/>
                        </w:numPr>
                        <w:jc w:val="both"/>
                      </w:pPr>
                      <w:r w:rsidRPr="00740E88">
                        <w:t>K Award budget</w:t>
                      </w:r>
                      <w:r w:rsidR="00740E88">
                        <w:t xml:space="preserve"> not active during entire cycle</w:t>
                      </w:r>
                    </w:p>
                    <w:p w:rsidR="00740E88" w:rsidRDefault="00A50F6E" w:rsidP="001E4CDB">
                      <w:pPr>
                        <w:pStyle w:val="ListParagraph"/>
                        <w:numPr>
                          <w:ilvl w:val="0"/>
                          <w:numId w:val="9"/>
                        </w:numPr>
                        <w:jc w:val="both"/>
                      </w:pPr>
                      <w:r w:rsidRPr="00740E88">
                        <w:t>K Award required effort negotiated at a different % or reduced/increased from 75%</w:t>
                      </w:r>
                    </w:p>
                    <w:p w:rsidR="00740E88" w:rsidRDefault="00740E88" w:rsidP="001E4CDB">
                      <w:pPr>
                        <w:jc w:val="both"/>
                      </w:pPr>
                      <w:r>
                        <w:t xml:space="preserve">Use the Additional Comments section to provide dates, budget numbers, negotiated or reduced rate, etc. </w:t>
                      </w:r>
                    </w:p>
                    <w:p w:rsidR="00A50F6E" w:rsidRPr="00740E88" w:rsidRDefault="00740E88" w:rsidP="003A6B47">
                      <w:r>
                        <w:t>The Adjust/View Cost share feature should be used to set up any required K Award Cost share.</w:t>
                      </w:r>
                      <w:r w:rsidR="003A6B47">
                        <w:t xml:space="preserve">   </w:t>
                      </w:r>
                      <w:r>
                        <w:t xml:space="preserve"> </w:t>
                      </w:r>
                      <w:r w:rsidR="002E7847">
                        <w:t>Do NOT</w:t>
                      </w:r>
                      <w:r w:rsidR="001E4CDB">
                        <w:t xml:space="preserve"> </w:t>
                      </w:r>
                      <w:r w:rsidR="003A6B47">
                        <w:t>document</w:t>
                      </w:r>
                      <w:r w:rsidR="001E4CDB">
                        <w:t xml:space="preserve"> cost share in the </w:t>
                      </w:r>
                      <w:r w:rsidR="003A6B47">
                        <w:t>Additional C</w:t>
                      </w:r>
                      <w:r w:rsidR="001E4CDB">
                        <w:t>omments section</w:t>
                      </w:r>
                      <w:r w:rsidR="003A6B47">
                        <w:t xml:space="preserve">.     </w:t>
                      </w:r>
                      <w:r w:rsidR="00A50F6E" w:rsidRPr="00740E88">
                        <w:br/>
                      </w:r>
                    </w:p>
                    <w:p w:rsidR="00A50F6E" w:rsidRPr="004208CB" w:rsidRDefault="00A50F6E" w:rsidP="00A50F6E">
                      <w:pPr>
                        <w:shd w:val="clear" w:color="auto" w:fill="FFFFFF"/>
                        <w:spacing w:after="0" w:line="240" w:lineRule="atLeast"/>
                        <w:rPr>
                          <w:rFonts w:ascii="Times New Roman" w:eastAsia="Times New Roman" w:hAnsi="Times New Roman" w:cs="Times New Roman"/>
                          <w:color w:val="000000"/>
                          <w:sz w:val="11"/>
                          <w:szCs w:val="11"/>
                          <w:lang w:val="en"/>
                        </w:rPr>
                      </w:pPr>
                    </w:p>
                    <w:p w:rsidR="00A50F6E" w:rsidRPr="00A50F6E" w:rsidRDefault="00A50F6E" w:rsidP="00A50F6E">
                      <w:pPr>
                        <w:pStyle w:val="PlainText"/>
                        <w:jc w:val="both"/>
                      </w:pPr>
                    </w:p>
                  </w:txbxContent>
                </v:textbox>
              </v:shape>
            </w:pict>
          </mc:Fallback>
        </mc:AlternateContent>
      </w:r>
    </w:p>
    <w:p w:rsidR="00F30325" w:rsidRPr="00F30325" w:rsidRDefault="007F5775" w:rsidP="00F30325">
      <w:pPr>
        <w:rPr>
          <w:rFonts w:ascii="Copperplate Gothic Bold" w:hAnsi="Copperplate Gothic Bold"/>
        </w:rPr>
      </w:pPr>
      <w:r w:rsidRPr="00FD7735">
        <w:rPr>
          <w:rFonts w:ascii="Copperplate Gothic Bold" w:hAnsi="Copperplate Gothic Bold"/>
          <w:i/>
          <w:noProof/>
        </w:rPr>
        <mc:AlternateContent>
          <mc:Choice Requires="wps">
            <w:drawing>
              <wp:anchor distT="0" distB="0" distL="114300" distR="114300" simplePos="0" relativeHeight="251666432" behindDoc="0" locked="0" layoutInCell="1" allowOverlap="1" wp14:anchorId="24DEE268" wp14:editId="15A06B0D">
                <wp:simplePos x="0" y="0"/>
                <wp:positionH relativeFrom="column">
                  <wp:posOffset>3081655</wp:posOffset>
                </wp:positionH>
                <wp:positionV relativeFrom="paragraph">
                  <wp:posOffset>42908</wp:posOffset>
                </wp:positionV>
                <wp:extent cx="352806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457200"/>
                        </a:xfrm>
                        <a:prstGeom prst="rect">
                          <a:avLst/>
                        </a:prstGeom>
                        <a:solidFill>
                          <a:srgbClr val="FFFFFF"/>
                        </a:solidFill>
                        <a:ln w="9525">
                          <a:noFill/>
                          <a:miter lim="800000"/>
                          <a:headEnd/>
                          <a:tailEnd/>
                        </a:ln>
                      </wps:spPr>
                      <wps:txbx>
                        <w:txbxContent>
                          <w:p w:rsidR="00FD7735" w:rsidRDefault="00FD7735" w:rsidP="00FD7735">
                            <w:pPr>
                              <w:widowControl w:val="0"/>
                              <w:rPr>
                                <w:sz w:val="21"/>
                                <w:szCs w:val="20"/>
                              </w:rPr>
                            </w:pPr>
                          </w:p>
                          <w:p w:rsidR="00FD7735" w:rsidRDefault="00FD7735" w:rsidP="00FD7735">
                            <w:pPr>
                              <w:widowControl w:val="0"/>
                            </w:pPr>
                          </w:p>
                          <w:p w:rsidR="00FD7735" w:rsidRDefault="00FD7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2.65pt;margin-top:3.4pt;width:277.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" stroked="f">
                <v:textbox>
                  <w:txbxContent>
                    <w:p w:rsidR="00FD7735" w:rsidRDefault="00FD7735" w:rsidP="00FD7735">
                      <w:pPr>
                        <w:widowControl w:val="0"/>
                        <w:rPr>
                          <w:sz w:val="21"/>
                          <w:szCs w:val="20"/>
                        </w:rPr>
                      </w:pPr>
                    </w:p>
                    <w:p w:rsidR="00FD7735" w:rsidRDefault="00FD7735" w:rsidP="00FD7735">
                      <w:pPr>
                        <w:widowControl w:val="0"/>
                      </w:pPr>
                    </w:p>
                    <w:p w:rsidR="00FD7735" w:rsidRDefault="00FD7735"/>
                  </w:txbxContent>
                </v:textbox>
              </v:shape>
            </w:pict>
          </mc:Fallback>
        </mc:AlternateContent>
      </w:r>
      <w:r w:rsidRPr="0014381C">
        <w:rPr>
          <w:rFonts w:ascii="Copperplate Gothic Bold" w:hAnsi="Copperplate Gothic Bold"/>
          <w:i/>
          <w:noProof/>
        </w:rPr>
        <mc:AlternateContent>
          <mc:Choice Requires="wps">
            <w:drawing>
              <wp:anchor distT="0" distB="0" distL="114300" distR="114300" simplePos="0" relativeHeight="251670528" behindDoc="0" locked="0" layoutInCell="1" allowOverlap="1" wp14:anchorId="46379F33" wp14:editId="5EE33A52">
                <wp:simplePos x="0" y="0"/>
                <wp:positionH relativeFrom="column">
                  <wp:posOffset>165735</wp:posOffset>
                </wp:positionH>
                <wp:positionV relativeFrom="paragraph">
                  <wp:posOffset>174897</wp:posOffset>
                </wp:positionV>
                <wp:extent cx="2853690" cy="2465705"/>
                <wp:effectExtent l="57150" t="57150" r="118110" b="1060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465705"/>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Pr="005703B4" w:rsidRDefault="0014381C" w:rsidP="0014381C">
                            <w:pPr>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740E88">
                              <w:rPr>
                                <w:rFonts w:ascii="Verdana" w:hAnsi="Verdana"/>
                                <w:b/>
                                <w:sz w:val="28"/>
                              </w:rPr>
                              <w:t>November - December</w:t>
                            </w:r>
                          </w:p>
                          <w:p w:rsidR="00232267" w:rsidRDefault="0014381C" w:rsidP="00766F29">
                            <w:pPr>
                              <w:widowControl w:val="0"/>
                              <w:spacing w:after="0"/>
                              <w:ind w:left="360" w:hanging="360"/>
                            </w:pPr>
                            <w:r w:rsidRPr="0014381C">
                              <w:rPr>
                                <w:rFonts w:ascii="Symbol" w:hAnsi="Symbol"/>
                                <w:lang w:val="x-none"/>
                              </w:rPr>
                              <w:t></w:t>
                            </w:r>
                            <w:r w:rsidR="00766F29">
                              <w:t> </w:t>
                            </w:r>
                            <w:r w:rsidR="00232267">
                              <w:t>Beyond the Basics Sessions</w:t>
                            </w:r>
                          </w:p>
                          <w:p w:rsidR="00232267" w:rsidRDefault="00740E88" w:rsidP="00232267">
                            <w:pPr>
                              <w:pStyle w:val="ListParagraph"/>
                              <w:widowControl w:val="0"/>
                              <w:numPr>
                                <w:ilvl w:val="0"/>
                                <w:numId w:val="10"/>
                              </w:numPr>
                              <w:spacing w:after="0"/>
                            </w:pPr>
                            <w:r>
                              <w:t>Using the Tools</w:t>
                            </w:r>
                          </w:p>
                          <w:p w:rsidR="00232267" w:rsidRDefault="00A86B2F" w:rsidP="00232267">
                            <w:pPr>
                              <w:pStyle w:val="ListParagraph"/>
                              <w:widowControl w:val="0"/>
                              <w:numPr>
                                <w:ilvl w:val="0"/>
                                <w:numId w:val="10"/>
                              </w:numPr>
                              <w:spacing w:after="0"/>
                            </w:pPr>
                            <w:r>
                              <w:t>Salary Cap</w:t>
                            </w:r>
                            <w:r w:rsidR="00740E88">
                              <w:t xml:space="preserve"> </w:t>
                            </w:r>
                            <w:r>
                              <w:t>and K Awards</w:t>
                            </w:r>
                          </w:p>
                          <w:p w:rsidR="00232267" w:rsidRDefault="00740E88" w:rsidP="00232267">
                            <w:pPr>
                              <w:pStyle w:val="ListParagraph"/>
                              <w:widowControl w:val="0"/>
                              <w:numPr>
                                <w:ilvl w:val="0"/>
                                <w:numId w:val="10"/>
                              </w:numPr>
                              <w:spacing w:after="0"/>
                            </w:pPr>
                            <w:r>
                              <w:t>Managing Faculty Effort</w:t>
                            </w:r>
                          </w:p>
                          <w:p w:rsidR="0014381C" w:rsidRDefault="00740E88" w:rsidP="00232267">
                            <w:pPr>
                              <w:pStyle w:val="ListParagraph"/>
                              <w:widowControl w:val="0"/>
                              <w:numPr>
                                <w:ilvl w:val="0"/>
                                <w:numId w:val="10"/>
                              </w:numPr>
                              <w:spacing w:after="0"/>
                            </w:pPr>
                            <w:r>
                              <w:t>Calculate It Right</w:t>
                            </w:r>
                          </w:p>
                          <w:p w:rsidR="005703B4" w:rsidRPr="00766F29" w:rsidRDefault="005703B4" w:rsidP="0014381C">
                            <w:pPr>
                              <w:widowControl w:val="0"/>
                              <w:spacing w:after="0"/>
                              <w:ind w:left="360" w:hanging="360"/>
                              <w:rPr>
                                <w:sz w:val="12"/>
                              </w:rPr>
                            </w:pPr>
                          </w:p>
                          <w:p w:rsidR="0014381C" w:rsidRPr="005703B4" w:rsidRDefault="0014381C" w:rsidP="0014381C">
                            <w:pPr>
                              <w:pStyle w:val="msobodytext4"/>
                              <w:widowControl w:val="0"/>
                              <w:rPr>
                                <w:i w:val="0"/>
                                <w:iCs w:val="0"/>
                                <w:szCs w:val="22"/>
                                <w14:ligatures w14:val="none"/>
                              </w:rPr>
                            </w:pPr>
                            <w:r w:rsidRPr="005703B4">
                              <w:rPr>
                                <w:szCs w:val="22"/>
                                <w14:ligatures w14:val="none"/>
                              </w:rPr>
                              <w:t xml:space="preserve">Register at: </w:t>
                            </w:r>
                            <w:hyperlink r:id="rId7" w:history="1">
                              <w:r w:rsidR="005703B4" w:rsidRPr="00AB535C">
                                <w:rPr>
                                  <w:rStyle w:val="Hyperlink"/>
                                  <w:szCs w:val="22"/>
                                  <w14:ligatures w14:val="none"/>
                                </w:rPr>
                                <w:t>http://www.washington.edu/research/index.php?page=ospLearning</w:t>
                              </w:r>
                            </w:hyperlink>
                            <w:r w:rsidR="005703B4">
                              <w:rPr>
                                <w:szCs w:val="22"/>
                                <w14:ligatures w14:val="none"/>
                              </w:rPr>
                              <w:t xml:space="preserve"> </w:t>
                            </w:r>
                          </w:p>
                          <w:p w:rsidR="0014381C" w:rsidRDefault="0014381C" w:rsidP="0014381C">
                            <w:pPr>
                              <w:widowControl w:val="0"/>
                              <w:rPr>
                                <w:sz w:val="21"/>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05pt;margin-top:13.75pt;width:224.7pt;height:19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" strokecolor="#f5c159" strokeweight="2.25pt">
                <v:shadow on="t" color="black" opacity="26214f" origin="-.5,-.5" offset=".74836mm,.74836mm"/>
                <v:textbox>
                  <w:txbxContent>
                    <w:p w:rsidR="0014381C" w:rsidRPr="005703B4" w:rsidRDefault="0014381C" w:rsidP="0014381C">
                      <w:pPr>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740E88">
                        <w:rPr>
                          <w:rFonts w:ascii="Verdana" w:hAnsi="Verdana"/>
                          <w:b/>
                          <w:sz w:val="28"/>
                        </w:rPr>
                        <w:t>November - December</w:t>
                      </w:r>
                    </w:p>
                    <w:p w:rsidR="00232267" w:rsidRDefault="0014381C" w:rsidP="00766F29">
                      <w:pPr>
                        <w:widowControl w:val="0"/>
                        <w:spacing w:after="0"/>
                        <w:ind w:left="360" w:hanging="360"/>
                      </w:pPr>
                      <w:r w:rsidRPr="0014381C">
                        <w:rPr>
                          <w:rFonts w:ascii="Symbol" w:hAnsi="Symbol"/>
                          <w:lang w:val="x-none"/>
                        </w:rPr>
                        <w:t></w:t>
                      </w:r>
                      <w:r w:rsidR="00766F29">
                        <w:t> </w:t>
                      </w:r>
                      <w:r w:rsidR="00232267">
                        <w:t>Beyond the Basics Sessions</w:t>
                      </w:r>
                    </w:p>
                    <w:p w:rsidR="00232267" w:rsidRDefault="00740E88" w:rsidP="00232267">
                      <w:pPr>
                        <w:pStyle w:val="ListParagraph"/>
                        <w:widowControl w:val="0"/>
                        <w:numPr>
                          <w:ilvl w:val="0"/>
                          <w:numId w:val="10"/>
                        </w:numPr>
                        <w:spacing w:after="0"/>
                      </w:pPr>
                      <w:r>
                        <w:t>Using the Tools</w:t>
                      </w:r>
                    </w:p>
                    <w:p w:rsidR="00232267" w:rsidRDefault="00A86B2F" w:rsidP="00232267">
                      <w:pPr>
                        <w:pStyle w:val="ListParagraph"/>
                        <w:widowControl w:val="0"/>
                        <w:numPr>
                          <w:ilvl w:val="0"/>
                          <w:numId w:val="10"/>
                        </w:numPr>
                        <w:spacing w:after="0"/>
                      </w:pPr>
                      <w:r>
                        <w:t>Salary Cap</w:t>
                      </w:r>
                      <w:r w:rsidR="00740E88">
                        <w:t xml:space="preserve"> </w:t>
                      </w:r>
                      <w:r>
                        <w:t>and K Awards</w:t>
                      </w:r>
                    </w:p>
                    <w:p w:rsidR="00232267" w:rsidRDefault="00740E88" w:rsidP="00232267">
                      <w:pPr>
                        <w:pStyle w:val="ListParagraph"/>
                        <w:widowControl w:val="0"/>
                        <w:numPr>
                          <w:ilvl w:val="0"/>
                          <w:numId w:val="10"/>
                        </w:numPr>
                        <w:spacing w:after="0"/>
                      </w:pPr>
                      <w:r>
                        <w:t>Managing Faculty Effort</w:t>
                      </w:r>
                    </w:p>
                    <w:p w:rsidR="0014381C" w:rsidRDefault="00740E88" w:rsidP="00232267">
                      <w:pPr>
                        <w:pStyle w:val="ListParagraph"/>
                        <w:widowControl w:val="0"/>
                        <w:numPr>
                          <w:ilvl w:val="0"/>
                          <w:numId w:val="10"/>
                        </w:numPr>
                        <w:spacing w:after="0"/>
                      </w:pPr>
                      <w:r>
                        <w:t>Calculate It Right</w:t>
                      </w:r>
                    </w:p>
                    <w:p w:rsidR="005703B4" w:rsidRPr="00766F29" w:rsidRDefault="005703B4" w:rsidP="0014381C">
                      <w:pPr>
                        <w:widowControl w:val="0"/>
                        <w:spacing w:after="0"/>
                        <w:ind w:left="360" w:hanging="360"/>
                        <w:rPr>
                          <w:sz w:val="12"/>
                        </w:rPr>
                      </w:pPr>
                    </w:p>
                    <w:p w:rsidR="0014381C" w:rsidRPr="005703B4" w:rsidRDefault="0014381C" w:rsidP="0014381C">
                      <w:pPr>
                        <w:pStyle w:val="msobodytext4"/>
                        <w:widowControl w:val="0"/>
                        <w:rPr>
                          <w:i w:val="0"/>
                          <w:iCs w:val="0"/>
                          <w:szCs w:val="22"/>
                          <w14:ligatures w14:val="none"/>
                        </w:rPr>
                      </w:pPr>
                      <w:r w:rsidRPr="005703B4">
                        <w:rPr>
                          <w:szCs w:val="22"/>
                          <w14:ligatures w14:val="none"/>
                        </w:rPr>
                        <w:t xml:space="preserve">Register at: </w:t>
                      </w:r>
                      <w:hyperlink r:id="rId8" w:history="1">
                        <w:r w:rsidR="005703B4" w:rsidRPr="00AB535C">
                          <w:rPr>
                            <w:rStyle w:val="Hyperlink"/>
                            <w:szCs w:val="22"/>
                            <w14:ligatures w14:val="none"/>
                          </w:rPr>
                          <w:t>http://www.washington.edu/research/index.php?page=ospLearning</w:t>
                        </w:r>
                      </w:hyperlink>
                      <w:r w:rsidR="005703B4">
                        <w:rPr>
                          <w:szCs w:val="22"/>
                          <w14:ligatures w14:val="none"/>
                        </w:rPr>
                        <w:t xml:space="preserve"> </w:t>
                      </w:r>
                    </w:p>
                    <w:p w:rsidR="0014381C" w:rsidRDefault="0014381C" w:rsidP="0014381C">
                      <w:pPr>
                        <w:widowControl w:val="0"/>
                        <w:rPr>
                          <w:sz w:val="21"/>
                        </w:rPr>
                      </w:pPr>
                      <w:r>
                        <w:t> </w:t>
                      </w:r>
                    </w:p>
                    <w:p w:rsidR="0014381C" w:rsidRDefault="0014381C"/>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7F5775" w:rsidP="00F30325">
      <w:pPr>
        <w:rPr>
          <w:rFonts w:ascii="Copperplate Gothic Bold" w:hAnsi="Copperplate Gothic Bold"/>
        </w:rPr>
      </w:pPr>
      <w:r>
        <w:rPr>
          <w:rFonts w:ascii="Copperplate Gothic Bold" w:hAnsi="Copperplate Gothic Bold"/>
          <w:noProof/>
        </w:rPr>
        <mc:AlternateContent>
          <mc:Choice Requires="wps">
            <w:drawing>
              <wp:anchor distT="0" distB="0" distL="114300" distR="114300" simplePos="0" relativeHeight="251678720" behindDoc="0" locked="0" layoutInCell="1" allowOverlap="1" wp14:anchorId="597876B6" wp14:editId="7D6F0EF6">
                <wp:simplePos x="0" y="0"/>
                <wp:positionH relativeFrom="column">
                  <wp:posOffset>4717</wp:posOffset>
                </wp:positionH>
                <wp:positionV relativeFrom="paragraph">
                  <wp:posOffset>294005</wp:posOffset>
                </wp:positionV>
                <wp:extent cx="3098800" cy="1647371"/>
                <wp:effectExtent l="0" t="0" r="25400" b="10160"/>
                <wp:wrapNone/>
                <wp:docPr id="2" name="Teardrop 2"/>
                <wp:cNvGraphicFramePr/>
                <a:graphic xmlns:a="http://schemas.openxmlformats.org/drawingml/2006/main">
                  <a:graphicData uri="http://schemas.microsoft.com/office/word/2010/wordprocessingShape">
                    <wps:wsp>
                      <wps:cNvSpPr/>
                      <wps:spPr>
                        <a:xfrm>
                          <a:off x="0" y="0"/>
                          <a:ext cx="3098800" cy="1647371"/>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 o:spid="_x0000_s1026" style="position:absolute;margin-left:.35pt;margin-top:23.15pt;width:244pt;height:12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98800,1647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" path="m,823686c,368777,693690,,1549400,l3098800,r,823686c3098800,1278595,2405110,1647372,1549400,1647372,693690,1647372,,1278595,,823686xe" filled="f" strokecolor="#943634 [2405]" strokeweight="2pt">
                <v:path arrowok="t" o:connecttype="custom" o:connectlocs="0,823686;1549400,0;3098800,0;3098800,823686;1549400,1647372;0,823686" o:connectangles="0,0,0,0,0,0"/>
              </v:shape>
            </w:pict>
          </mc:Fallback>
        </mc:AlternateContent>
      </w:r>
    </w:p>
    <w:p w:rsidR="00F30325" w:rsidRDefault="007F5775" w:rsidP="00F30325">
      <w:pPr>
        <w:rPr>
          <w:noProof/>
        </w:rPr>
      </w:pPr>
      <w:r w:rsidRPr="00F30325">
        <w:rPr>
          <w:rFonts w:ascii="Copperplate Gothic Bold" w:hAnsi="Copperplate Gothic Bold"/>
          <w:noProof/>
        </w:rPr>
        <mc:AlternateContent>
          <mc:Choice Requires="wps">
            <w:drawing>
              <wp:anchor distT="0" distB="0" distL="114300" distR="114300" simplePos="0" relativeHeight="251676672" behindDoc="0" locked="0" layoutInCell="1" allowOverlap="1" wp14:anchorId="71CFF909" wp14:editId="5291B55F">
                <wp:simplePos x="0" y="0"/>
                <wp:positionH relativeFrom="column">
                  <wp:posOffset>1004570</wp:posOffset>
                </wp:positionH>
                <wp:positionV relativeFrom="paragraph">
                  <wp:posOffset>102507</wp:posOffset>
                </wp:positionV>
                <wp:extent cx="1944915" cy="1315448"/>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915" cy="1315448"/>
                        </a:xfrm>
                        <a:prstGeom prst="rect">
                          <a:avLst/>
                        </a:prstGeom>
                        <a:solidFill>
                          <a:srgbClr val="FFFFFF"/>
                        </a:solidFill>
                        <a:ln w="9525">
                          <a:noFill/>
                          <a:miter lim="800000"/>
                          <a:headEnd/>
                          <a:tailEnd/>
                        </a:ln>
                      </wps:spPr>
                      <wps:txbx>
                        <w:txbxContent>
                          <w:p w:rsidR="00F30325" w:rsidRDefault="001E4CDB" w:rsidP="001E4CDB">
                            <w:r>
                              <w:t xml:space="preserve">Original signed copies of the Interim Cost Share Reports are due in Management Accounting and Analysis two weeks before the final report is due.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9.1pt;margin-top:8.05pt;width:153.15pt;height:10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" stroked="f">
                <v:textbox>
                  <w:txbxContent>
                    <w:p w:rsidR="00F30325" w:rsidRDefault="001E4CDB" w:rsidP="001E4CDB">
                      <w:r>
                        <w:t xml:space="preserve">Original signed copies of the Interim Cost Share Reports are due in Management Accounting and Analysis two weeks before the final report is due. </w:t>
                      </w:r>
                    </w:p>
                  </w:txbxContent>
                </v:textbox>
              </v:shape>
            </w:pict>
          </mc:Fallback>
        </mc:AlternateContent>
      </w:r>
    </w:p>
    <w:p w:rsidR="007F5775" w:rsidRDefault="007F5775" w:rsidP="00F30325">
      <w:pPr>
        <w:rPr>
          <w:noProof/>
        </w:rPr>
      </w:pPr>
      <w:r w:rsidRPr="00F30325">
        <w:rPr>
          <w:noProof/>
        </w:rPr>
        <w:drawing>
          <wp:inline distT="0" distB="0" distL="0" distR="0" wp14:anchorId="64C2B46F" wp14:editId="1C90EB41">
            <wp:extent cx="928914" cy="919387"/>
            <wp:effectExtent l="0" t="0" r="5080" b="0"/>
            <wp:docPr id="11"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8914" cy="919387"/>
                    </a:xfrm>
                    <a:prstGeom prst="rect">
                      <a:avLst/>
                    </a:prstGeom>
                    <a:noFill/>
                    <a:extLst/>
                  </pic:spPr>
                </pic:pic>
              </a:graphicData>
            </a:graphic>
          </wp:inline>
        </w:drawing>
      </w:r>
    </w:p>
    <w:p w:rsidR="00F30325" w:rsidRDefault="00F30325" w:rsidP="00F30325">
      <w:pPr>
        <w:rPr>
          <w:rFonts w:ascii="Copperplate Gothic Bold" w:hAnsi="Copperplate Gothic Bold"/>
        </w:rPr>
      </w:pPr>
      <w:r w:rsidRPr="00F30325">
        <w:rPr>
          <w:rFonts w:ascii="Copperplate Gothic Bold" w:hAnsi="Copperplate Gothic Bold"/>
          <w:noProof/>
        </w:rPr>
        <mc:AlternateContent>
          <mc:Choice Requires="wps">
            <w:drawing>
              <wp:anchor distT="0" distB="0" distL="114300" distR="114300" simplePos="0" relativeHeight="251674624" behindDoc="0" locked="0" layoutInCell="1" allowOverlap="1" wp14:anchorId="5186530C" wp14:editId="292CE57A">
                <wp:simplePos x="0" y="0"/>
                <wp:positionH relativeFrom="column">
                  <wp:posOffset>369277</wp:posOffset>
                </wp:positionH>
                <wp:positionV relativeFrom="paragraph">
                  <wp:posOffset>65740</wp:posOffset>
                </wp:positionV>
                <wp:extent cx="1235947" cy="1403985"/>
                <wp:effectExtent l="0" t="0" r="254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947" cy="1403985"/>
                        </a:xfrm>
                        <a:prstGeom prst="rect">
                          <a:avLst/>
                        </a:prstGeom>
                        <a:solidFill>
                          <a:srgbClr val="FFFFFF"/>
                        </a:solidFill>
                        <a:ln w="9525">
                          <a:noFill/>
                          <a:miter lim="800000"/>
                          <a:headEnd/>
                          <a:tailEnd/>
                        </a:ln>
                      </wps:spPr>
                      <wps:txbx>
                        <w:txbxContent>
                          <w:p w:rsidR="00F30325" w:rsidRDefault="00F30325">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9.1pt;margin-top:5.2pt;width:97.3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uhJAIAACQ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" stroked="f">
                <v:textbox style="mso-fit-shape-to-text:t">
                  <w:txbxContent>
                    <w:p w:rsidR="00F30325" w:rsidRDefault="00F30325">
                      <w:r>
                        <w:t xml:space="preserve"> </w:t>
                      </w:r>
                    </w:p>
                  </w:txbxContent>
                </v:textbox>
              </v:shape>
            </w:pict>
          </mc:Fallback>
        </mc:AlternateContent>
      </w:r>
    </w:p>
    <w:p w:rsidR="0001733A" w:rsidRPr="00F30325" w:rsidRDefault="00740E88" w:rsidP="006E51C2">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68480" behindDoc="0" locked="0" layoutInCell="1" allowOverlap="1" wp14:anchorId="0BAF4F3F" wp14:editId="5F7FCA40">
                <wp:simplePos x="0" y="0"/>
                <wp:positionH relativeFrom="column">
                  <wp:posOffset>97971</wp:posOffset>
                </wp:positionH>
                <wp:positionV relativeFrom="paragraph">
                  <wp:posOffset>190409</wp:posOffset>
                </wp:positionV>
                <wp:extent cx="2919005" cy="442686"/>
                <wp:effectExtent l="0" t="0" r="1524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05" cy="442686"/>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14381C" w:rsidRPr="00410978" w:rsidRDefault="0014381C" w:rsidP="0014381C">
                            <w:pPr>
                              <w:pStyle w:val="msoorganizationname2"/>
                              <w:widowControl w:val="0"/>
                              <w:jc w:val="center"/>
                              <w:rPr>
                                <w:rFonts w:ascii="Verdana" w:hAnsi="Verdana"/>
                                <w:i/>
                                <w:sz w:val="16"/>
                                <w14:ligatures w14:val="none"/>
                              </w:rPr>
                            </w:pPr>
                            <w:r w:rsidRPr="00410978">
                              <w:rPr>
                                <w:rFonts w:ascii="Verdana" w:hAnsi="Verdana"/>
                                <w:i/>
                                <w:sz w:val="16"/>
                                <w14:ligatures w14:val="none"/>
                              </w:rPr>
                              <w:t>Do you have questions or want someon</w:t>
                            </w:r>
                            <w:r w:rsidR="001E4CDB" w:rsidRPr="00410978">
                              <w:rPr>
                                <w:rFonts w:ascii="Verdana" w:hAnsi="Verdana"/>
                                <w:i/>
                                <w:sz w:val="16"/>
                                <w14:ligatures w14:val="none"/>
                              </w:rPr>
                              <w:t xml:space="preserve">e to call you?  </w:t>
                            </w:r>
                            <w:r w:rsidRPr="00410978">
                              <w:rPr>
                                <w:rFonts w:ascii="Verdana" w:hAnsi="Verdana"/>
                                <w:i/>
                                <w:sz w:val="16"/>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7pt;margin-top:15pt;width:229.85pt;height:3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" fillcolor="white [3201]" strokecolor="#f5c159" strokeweight="2pt">
                <v:textbox>
                  <w:txbxContent>
                    <w:p w:rsidR="0014381C" w:rsidRPr="00410978" w:rsidRDefault="0014381C" w:rsidP="0014381C">
                      <w:pPr>
                        <w:pStyle w:val="msoorganizationname2"/>
                        <w:widowControl w:val="0"/>
                        <w:jc w:val="center"/>
                        <w:rPr>
                          <w:rFonts w:ascii="Verdana" w:hAnsi="Verdana"/>
                          <w:i/>
                          <w:sz w:val="16"/>
                          <w14:ligatures w14:val="none"/>
                        </w:rPr>
                      </w:pPr>
                      <w:r w:rsidRPr="00410978">
                        <w:rPr>
                          <w:rFonts w:ascii="Verdana" w:hAnsi="Verdana"/>
                          <w:i/>
                          <w:sz w:val="16"/>
                          <w14:ligatures w14:val="none"/>
                        </w:rPr>
                        <w:t>Do you have questions or want someon</w:t>
                      </w:r>
                      <w:r w:rsidR="001E4CDB" w:rsidRPr="00410978">
                        <w:rPr>
                          <w:rFonts w:ascii="Verdana" w:hAnsi="Verdana"/>
                          <w:i/>
                          <w:sz w:val="16"/>
                          <w14:ligatures w14:val="none"/>
                        </w:rPr>
                        <w:t xml:space="preserve">e to call you?  </w:t>
                      </w:r>
                      <w:r w:rsidRPr="00410978">
                        <w:rPr>
                          <w:rFonts w:ascii="Verdana" w:hAnsi="Verdana"/>
                          <w:i/>
                          <w:sz w:val="16"/>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v:textbox>
              </v:shape>
            </w:pict>
          </mc:Fallback>
        </mc:AlternateContent>
      </w:r>
    </w:p>
    <w:sectPr w:rsidR="0001733A" w:rsidRPr="00F30325" w:rsidSect="00740E88">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D39"/>
    <w:multiLevelType w:val="multilevel"/>
    <w:tmpl w:val="C7E0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F5590"/>
    <w:multiLevelType w:val="hybridMultilevel"/>
    <w:tmpl w:val="7F86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961F1"/>
    <w:multiLevelType w:val="hybridMultilevel"/>
    <w:tmpl w:val="2E86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536613B"/>
    <w:multiLevelType w:val="hybridMultilevel"/>
    <w:tmpl w:val="9D2AC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D1A4A"/>
    <w:multiLevelType w:val="hybridMultilevel"/>
    <w:tmpl w:val="7002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E4EFC"/>
    <w:multiLevelType w:val="hybridMultilevel"/>
    <w:tmpl w:val="C622B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EC76AC"/>
    <w:multiLevelType w:val="multilevel"/>
    <w:tmpl w:val="CC8A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4"/>
  </w:num>
  <w:num w:numId="4">
    <w:abstractNumId w:val="1"/>
  </w:num>
  <w:num w:numId="5">
    <w:abstractNumId w:val="5"/>
  </w:num>
  <w:num w:numId="6">
    <w:abstractNumId w:val="0"/>
  </w:num>
  <w:num w:numId="7">
    <w:abstractNumId w:val="10"/>
  </w:num>
  <w:num w:numId="8">
    <w:abstractNumId w:val="9"/>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A"/>
    <w:rsid w:val="0001733A"/>
    <w:rsid w:val="0014381C"/>
    <w:rsid w:val="001E4CDB"/>
    <w:rsid w:val="00232267"/>
    <w:rsid w:val="00286054"/>
    <w:rsid w:val="002B7D28"/>
    <w:rsid w:val="002E7847"/>
    <w:rsid w:val="003A6B47"/>
    <w:rsid w:val="00410978"/>
    <w:rsid w:val="004E0890"/>
    <w:rsid w:val="005703B4"/>
    <w:rsid w:val="006D6942"/>
    <w:rsid w:val="006E51C2"/>
    <w:rsid w:val="0070251E"/>
    <w:rsid w:val="00740E88"/>
    <w:rsid w:val="00766F29"/>
    <w:rsid w:val="007F5775"/>
    <w:rsid w:val="008E2CEA"/>
    <w:rsid w:val="00983910"/>
    <w:rsid w:val="009A4CCC"/>
    <w:rsid w:val="00A36B72"/>
    <w:rsid w:val="00A50F6E"/>
    <w:rsid w:val="00A64A57"/>
    <w:rsid w:val="00A7010F"/>
    <w:rsid w:val="00A86B2F"/>
    <w:rsid w:val="00D2728C"/>
    <w:rsid w:val="00D93317"/>
    <w:rsid w:val="00D9549C"/>
    <w:rsid w:val="00E309A6"/>
    <w:rsid w:val="00E46E57"/>
    <w:rsid w:val="00F30325"/>
    <w:rsid w:val="00FB3CA4"/>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 w:type="paragraph" w:styleId="PlainText">
    <w:name w:val="Plain Text"/>
    <w:basedOn w:val="Normal"/>
    <w:link w:val="PlainTextChar"/>
    <w:uiPriority w:val="99"/>
    <w:unhideWhenUsed/>
    <w:rsid w:val="00D2728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2728C"/>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 w:type="paragraph" w:styleId="PlainText">
    <w:name w:val="Plain Text"/>
    <w:basedOn w:val="Normal"/>
    <w:link w:val="PlainTextChar"/>
    <w:uiPriority w:val="99"/>
    <w:unhideWhenUsed/>
    <w:rsid w:val="00D2728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2728C"/>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577441403">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research/index.php?page=ospLearning" TargetMode="External"/><Relationship Id="rId3" Type="http://schemas.microsoft.com/office/2007/relationships/stylesWithEffects" Target="stylesWithEffects.xml"/><Relationship Id="rId7" Type="http://schemas.openxmlformats.org/officeDocument/2006/relationships/hyperlink" Target="http://www.washington.edu/research/index.php?page=osp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Suzette Ashby-Larrabee</cp:lastModifiedBy>
  <cp:revision>2</cp:revision>
  <dcterms:created xsi:type="dcterms:W3CDTF">2013-11-05T23:17:00Z</dcterms:created>
  <dcterms:modified xsi:type="dcterms:W3CDTF">2013-11-05T23:17:00Z</dcterms:modified>
</cp:coreProperties>
</file>