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0F" w:rsidRPr="00EB321A" w:rsidRDefault="0032410F" w:rsidP="0032410F">
      <w:pPr>
        <w:pBdr>
          <w:top w:val="single" w:sz="2" w:space="0" w:color="auto"/>
          <w:bottom w:val="double" w:sz="4" w:space="1" w:color="auto"/>
        </w:pBdr>
        <w:spacing w:after="0"/>
        <w:rPr>
          <w:rFonts w:ascii="Copperplate Gothic Bold" w:hAnsi="Copperplate Gothic Bold"/>
          <w:b/>
          <w:i/>
          <w:sz w:val="36"/>
          <w:szCs w:val="32"/>
        </w:rPr>
      </w:pPr>
      <w:bookmarkStart w:id="0" w:name="_GoBack"/>
      <w:bookmarkEnd w:id="0"/>
      <w:r w:rsidRPr="00EB321A">
        <w:rPr>
          <w:rFonts w:ascii="Copperplate Gothic Bold" w:hAnsi="Copperplate Gothic Bold"/>
          <w:b/>
          <w:i/>
          <w:noProof/>
          <w:sz w:val="36"/>
          <w:szCs w:val="32"/>
        </w:rPr>
        <w:drawing>
          <wp:anchor distT="0" distB="0" distL="114300" distR="114300" simplePos="0" relativeHeight="251659264" behindDoc="0" locked="0" layoutInCell="1" allowOverlap="1">
            <wp:simplePos x="0" y="0"/>
            <wp:positionH relativeFrom="column">
              <wp:posOffset>5269230</wp:posOffset>
            </wp:positionH>
            <wp:positionV relativeFrom="paragraph">
              <wp:posOffset>-430530</wp:posOffset>
            </wp:positionV>
            <wp:extent cx="1343025" cy="1704975"/>
            <wp:effectExtent l="19050" t="0" r="9525" b="0"/>
            <wp:wrapSquare wrapText="bothSides"/>
            <wp:docPr id="2" name="Picture 2"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7" cstate="print"/>
                    <a:srcRect/>
                    <a:stretch>
                      <a:fillRect/>
                    </a:stretch>
                  </pic:blipFill>
                  <pic:spPr bwMode="auto">
                    <a:xfrm>
                      <a:off x="0" y="0"/>
                      <a:ext cx="1343025" cy="1704975"/>
                    </a:xfrm>
                    <a:prstGeom prst="rect">
                      <a:avLst/>
                    </a:prstGeom>
                    <a:noFill/>
                    <a:ln w="9525">
                      <a:noFill/>
                      <a:miter lim="800000"/>
                      <a:headEnd/>
                      <a:tailEnd/>
                    </a:ln>
                  </pic:spPr>
                </pic:pic>
              </a:graphicData>
            </a:graphic>
          </wp:anchor>
        </w:drawing>
      </w:r>
      <w:r w:rsidR="00C7677F">
        <w:rPr>
          <w:rFonts w:ascii="Copperplate Gothic Bold" w:hAnsi="Copperplate Gothic Bold"/>
          <w:b/>
          <w:i/>
          <w:sz w:val="36"/>
          <w:szCs w:val="32"/>
        </w:rPr>
        <w:t xml:space="preserve">Effort Reporting </w:t>
      </w:r>
      <w:r w:rsidRPr="00EB321A">
        <w:rPr>
          <w:rFonts w:ascii="Copperplate Gothic Bold" w:hAnsi="Copperplate Gothic Bold"/>
          <w:b/>
          <w:i/>
          <w:sz w:val="36"/>
          <w:szCs w:val="32"/>
        </w:rPr>
        <w:t>NEWS!</w:t>
      </w:r>
    </w:p>
    <w:p w:rsidR="001B2143" w:rsidRDefault="00C7677F" w:rsidP="000B21D8">
      <w:pPr>
        <w:pStyle w:val="ListParagraph"/>
        <w:ind w:left="0"/>
        <w:rPr>
          <w:rFonts w:asciiTheme="majorHAnsi" w:hAnsiTheme="majorHAnsi"/>
          <w:i/>
        </w:rPr>
      </w:pPr>
      <w:r>
        <w:rPr>
          <w:rFonts w:asciiTheme="majorHAnsi" w:hAnsiTheme="majorHAnsi"/>
          <w:i/>
        </w:rPr>
        <w:t>February</w:t>
      </w:r>
      <w:r w:rsidR="007B4350" w:rsidRPr="007B4350">
        <w:rPr>
          <w:rFonts w:asciiTheme="majorHAnsi" w:hAnsiTheme="majorHAnsi"/>
          <w:i/>
        </w:rPr>
        <w:t xml:space="preserve"> 2013</w:t>
      </w:r>
    </w:p>
    <w:p w:rsidR="007B4350" w:rsidRPr="007B4350" w:rsidRDefault="007B4350" w:rsidP="000B21D8">
      <w:pPr>
        <w:pStyle w:val="ListParagraph"/>
        <w:ind w:left="0"/>
        <w:rPr>
          <w:rFonts w:asciiTheme="majorHAnsi" w:hAnsiTheme="majorHAnsi"/>
          <w:b/>
          <w:i/>
          <w:sz w:val="28"/>
        </w:rPr>
      </w:pPr>
    </w:p>
    <w:p w:rsidR="007B4350" w:rsidRDefault="007B4350" w:rsidP="000B21D8">
      <w:pPr>
        <w:pStyle w:val="ListParagraph"/>
        <w:ind w:left="0"/>
        <w:rPr>
          <w:rFonts w:asciiTheme="majorHAnsi" w:hAnsiTheme="majorHAnsi"/>
          <w:b/>
          <w:sz w:val="28"/>
        </w:rPr>
      </w:pPr>
      <w:r w:rsidRPr="007B4350">
        <w:rPr>
          <w:rFonts w:asciiTheme="majorHAnsi" w:hAnsiTheme="majorHAnsi"/>
          <w:b/>
          <w:sz w:val="28"/>
        </w:rPr>
        <w:t>Interim Cost Share Report</w:t>
      </w:r>
      <w:r w:rsidR="00717D7B">
        <w:rPr>
          <w:rFonts w:asciiTheme="majorHAnsi" w:hAnsiTheme="majorHAnsi"/>
          <w:b/>
          <w:sz w:val="28"/>
        </w:rPr>
        <w:t xml:space="preserve"> Process</w:t>
      </w:r>
    </w:p>
    <w:p w:rsidR="006D021B" w:rsidRDefault="007B4350" w:rsidP="006D021B">
      <w:pPr>
        <w:pStyle w:val="ListParagraph"/>
        <w:numPr>
          <w:ilvl w:val="0"/>
          <w:numId w:val="1"/>
        </w:numPr>
        <w:rPr>
          <w:rFonts w:asciiTheme="majorHAnsi" w:hAnsiTheme="majorHAnsi"/>
        </w:rPr>
      </w:pPr>
      <w:r w:rsidRPr="006D021B">
        <w:rPr>
          <w:rFonts w:asciiTheme="majorHAnsi" w:hAnsiTheme="majorHAnsi"/>
          <w:b/>
        </w:rPr>
        <w:t>Where to find it</w:t>
      </w:r>
      <w:r>
        <w:rPr>
          <w:rFonts w:asciiTheme="majorHAnsi" w:hAnsiTheme="majorHAnsi"/>
        </w:rPr>
        <w:t>:</w:t>
      </w:r>
      <w:r w:rsidR="006D021B">
        <w:rPr>
          <w:rFonts w:asciiTheme="majorHAnsi" w:hAnsiTheme="majorHAnsi"/>
        </w:rPr>
        <w:t xml:space="preserve"> </w:t>
      </w:r>
      <w:hyperlink r:id="rId8" w:history="1">
        <w:r w:rsidR="006D021B" w:rsidRPr="00A04058">
          <w:rPr>
            <w:rStyle w:val="Hyperlink"/>
            <w:rFonts w:asciiTheme="majorHAnsi" w:hAnsiTheme="majorHAnsi"/>
          </w:rPr>
          <w:t>http://f2.washington.edu/fm/maa/fec/forms</w:t>
        </w:r>
      </w:hyperlink>
    </w:p>
    <w:p w:rsidR="007B4350" w:rsidRPr="006D021B" w:rsidRDefault="007B4350" w:rsidP="006D021B">
      <w:pPr>
        <w:pStyle w:val="ListParagraph"/>
        <w:numPr>
          <w:ilvl w:val="0"/>
          <w:numId w:val="1"/>
        </w:numPr>
        <w:rPr>
          <w:rFonts w:asciiTheme="majorHAnsi" w:hAnsiTheme="majorHAnsi"/>
        </w:rPr>
      </w:pPr>
      <w:r w:rsidRPr="006D021B">
        <w:rPr>
          <w:rFonts w:asciiTheme="majorHAnsi" w:hAnsiTheme="majorHAnsi"/>
          <w:b/>
        </w:rPr>
        <w:t>When to use it</w:t>
      </w:r>
      <w:r w:rsidRPr="006D021B">
        <w:rPr>
          <w:rFonts w:asciiTheme="majorHAnsi" w:hAnsiTheme="majorHAnsi"/>
        </w:rPr>
        <w:t>:</w:t>
      </w:r>
      <w:r w:rsidR="006D021B">
        <w:rPr>
          <w:rFonts w:asciiTheme="majorHAnsi" w:hAnsiTheme="majorHAnsi"/>
        </w:rPr>
        <w:t xml:space="preserve"> To document completed faculty cost share w</w:t>
      </w:r>
      <w:r w:rsidR="006D021B" w:rsidRPr="006D021B">
        <w:rPr>
          <w:rFonts w:asciiTheme="majorHAnsi" w:hAnsiTheme="majorHAnsi"/>
        </w:rPr>
        <w:t>hen an invoice or final report is due to the sponsor and the FEC has not yet been released.</w:t>
      </w:r>
    </w:p>
    <w:p w:rsidR="006D021B" w:rsidRDefault="007B4350" w:rsidP="006D021B">
      <w:pPr>
        <w:pStyle w:val="ListParagraph"/>
        <w:numPr>
          <w:ilvl w:val="0"/>
          <w:numId w:val="1"/>
        </w:numPr>
        <w:rPr>
          <w:rFonts w:asciiTheme="majorHAnsi" w:hAnsiTheme="majorHAnsi"/>
        </w:rPr>
      </w:pPr>
      <w:r w:rsidRPr="006D021B">
        <w:rPr>
          <w:rFonts w:asciiTheme="majorHAnsi" w:hAnsiTheme="majorHAnsi"/>
          <w:b/>
        </w:rPr>
        <w:t xml:space="preserve">Which </w:t>
      </w:r>
      <w:r w:rsidR="006D021B">
        <w:rPr>
          <w:rFonts w:asciiTheme="majorHAnsi" w:hAnsiTheme="majorHAnsi"/>
          <w:b/>
        </w:rPr>
        <w:t xml:space="preserve">version of the </w:t>
      </w:r>
      <w:r w:rsidRPr="006D021B">
        <w:rPr>
          <w:rFonts w:asciiTheme="majorHAnsi" w:hAnsiTheme="majorHAnsi"/>
          <w:b/>
        </w:rPr>
        <w:t>form to use</w:t>
      </w:r>
      <w:r>
        <w:rPr>
          <w:rFonts w:asciiTheme="majorHAnsi" w:hAnsiTheme="majorHAnsi"/>
        </w:rPr>
        <w:t>:</w:t>
      </w:r>
      <w:r w:rsidR="006D021B">
        <w:rPr>
          <w:rFonts w:asciiTheme="majorHAnsi" w:hAnsiTheme="majorHAnsi"/>
        </w:rPr>
        <w:t xml:space="preserve"> </w:t>
      </w:r>
    </w:p>
    <w:p w:rsidR="006D021B" w:rsidRDefault="006D021B" w:rsidP="006D021B">
      <w:pPr>
        <w:pStyle w:val="ListParagraph"/>
        <w:numPr>
          <w:ilvl w:val="1"/>
          <w:numId w:val="1"/>
        </w:numPr>
        <w:rPr>
          <w:rFonts w:asciiTheme="majorHAnsi" w:hAnsiTheme="majorHAnsi"/>
        </w:rPr>
      </w:pPr>
      <w:r>
        <w:rPr>
          <w:rFonts w:asciiTheme="majorHAnsi" w:hAnsiTheme="majorHAnsi"/>
        </w:rPr>
        <w:t xml:space="preserve">Use the </w:t>
      </w:r>
      <w:r w:rsidRPr="009B2933">
        <w:rPr>
          <w:rFonts w:asciiTheme="majorHAnsi" w:hAnsiTheme="majorHAnsi"/>
          <w:u w:val="single"/>
        </w:rPr>
        <w:t>academic version</w:t>
      </w:r>
      <w:r>
        <w:rPr>
          <w:rFonts w:asciiTheme="majorHAnsi" w:hAnsiTheme="majorHAnsi"/>
        </w:rPr>
        <w:t xml:space="preserve"> for departments reporting effort on an academic cycle (9/16 to 3/15 and 3/16 to 9/15)</w:t>
      </w:r>
    </w:p>
    <w:p w:rsidR="006D021B" w:rsidRPr="006D021B" w:rsidRDefault="006D021B" w:rsidP="006D021B">
      <w:pPr>
        <w:pStyle w:val="ListParagraph"/>
        <w:numPr>
          <w:ilvl w:val="1"/>
          <w:numId w:val="1"/>
        </w:numPr>
        <w:rPr>
          <w:rFonts w:asciiTheme="majorHAnsi" w:hAnsiTheme="majorHAnsi"/>
        </w:rPr>
      </w:pPr>
      <w:r>
        <w:rPr>
          <w:rFonts w:asciiTheme="majorHAnsi" w:hAnsiTheme="majorHAnsi"/>
        </w:rPr>
        <w:t xml:space="preserve">Use the </w:t>
      </w:r>
      <w:r w:rsidRPr="009B2933">
        <w:rPr>
          <w:rFonts w:asciiTheme="majorHAnsi" w:hAnsiTheme="majorHAnsi"/>
          <w:u w:val="single"/>
        </w:rPr>
        <w:t>calendar version</w:t>
      </w:r>
      <w:r>
        <w:rPr>
          <w:rFonts w:asciiTheme="majorHAnsi" w:hAnsiTheme="majorHAnsi"/>
        </w:rPr>
        <w:t xml:space="preserve"> for departments reporting  effort on a calendar cycle (1/1 to 6/30 and 7/1 to 12/31)</w:t>
      </w:r>
    </w:p>
    <w:p w:rsidR="007B4350" w:rsidRDefault="007B4350" w:rsidP="006D021B">
      <w:pPr>
        <w:pStyle w:val="ListParagraph"/>
        <w:numPr>
          <w:ilvl w:val="0"/>
          <w:numId w:val="1"/>
        </w:numPr>
        <w:rPr>
          <w:rFonts w:asciiTheme="majorHAnsi" w:hAnsiTheme="majorHAnsi"/>
        </w:rPr>
      </w:pPr>
      <w:r w:rsidRPr="006D021B">
        <w:rPr>
          <w:rFonts w:asciiTheme="majorHAnsi" w:hAnsiTheme="majorHAnsi"/>
          <w:b/>
        </w:rPr>
        <w:t>Where to send it</w:t>
      </w:r>
      <w:r>
        <w:rPr>
          <w:rFonts w:asciiTheme="majorHAnsi" w:hAnsiTheme="majorHAnsi"/>
        </w:rPr>
        <w:t>:</w:t>
      </w:r>
      <w:r w:rsidR="006D021B">
        <w:rPr>
          <w:rFonts w:asciiTheme="majorHAnsi" w:hAnsiTheme="majorHAnsi"/>
        </w:rPr>
        <w:t xml:space="preserve"> MAA, Box 354988 </w:t>
      </w:r>
    </w:p>
    <w:p w:rsidR="00717D7B" w:rsidRPr="00717D7B" w:rsidRDefault="00717D7B" w:rsidP="006D021B">
      <w:pPr>
        <w:pStyle w:val="ListParagraph"/>
        <w:numPr>
          <w:ilvl w:val="0"/>
          <w:numId w:val="1"/>
        </w:numPr>
        <w:rPr>
          <w:rFonts w:asciiTheme="majorHAnsi" w:hAnsiTheme="majorHAnsi"/>
        </w:rPr>
      </w:pPr>
      <w:r w:rsidRPr="00717D7B">
        <w:rPr>
          <w:rFonts w:asciiTheme="majorHAnsi" w:hAnsiTheme="majorHAnsi"/>
          <w:b/>
        </w:rPr>
        <w:t>Why send it to MAA</w:t>
      </w:r>
      <w:r w:rsidR="007B4350" w:rsidRPr="00717D7B">
        <w:rPr>
          <w:rFonts w:asciiTheme="majorHAnsi" w:hAnsiTheme="majorHAnsi"/>
          <w:b/>
        </w:rPr>
        <w:t>:</w:t>
      </w:r>
      <w:r w:rsidR="006D021B" w:rsidRPr="00717D7B">
        <w:rPr>
          <w:rFonts w:asciiTheme="majorHAnsi" w:hAnsiTheme="majorHAnsi"/>
          <w:b/>
        </w:rPr>
        <w:t xml:space="preserve"> </w:t>
      </w:r>
      <w:r>
        <w:rPr>
          <w:rFonts w:asciiTheme="majorHAnsi" w:hAnsiTheme="majorHAnsi"/>
          <w:b/>
        </w:rPr>
        <w:t xml:space="preserve"> </w:t>
      </w:r>
    </w:p>
    <w:p w:rsidR="00717D7B" w:rsidRDefault="00717D7B" w:rsidP="00717D7B">
      <w:pPr>
        <w:pStyle w:val="ListParagraph"/>
        <w:numPr>
          <w:ilvl w:val="1"/>
          <w:numId w:val="1"/>
        </w:numPr>
        <w:rPr>
          <w:rFonts w:asciiTheme="majorHAnsi" w:hAnsiTheme="majorHAnsi"/>
        </w:rPr>
      </w:pPr>
      <w:r w:rsidRPr="00717D7B">
        <w:rPr>
          <w:rFonts w:asciiTheme="majorHAnsi" w:hAnsiTheme="majorHAnsi"/>
        </w:rPr>
        <w:t>This</w:t>
      </w:r>
      <w:r>
        <w:rPr>
          <w:rFonts w:asciiTheme="majorHAnsi" w:hAnsiTheme="majorHAnsi"/>
        </w:rPr>
        <w:t xml:space="preserve"> is signed documentation that the work was performed required by federal regulations. MAA retains the original for audit. </w:t>
      </w:r>
    </w:p>
    <w:p w:rsidR="007B4350" w:rsidRDefault="00717D7B" w:rsidP="00717D7B">
      <w:pPr>
        <w:pStyle w:val="ListParagraph"/>
        <w:numPr>
          <w:ilvl w:val="1"/>
          <w:numId w:val="1"/>
        </w:numPr>
        <w:rPr>
          <w:rFonts w:asciiTheme="majorHAnsi" w:hAnsiTheme="majorHAnsi"/>
        </w:rPr>
      </w:pPr>
      <w:r>
        <w:rPr>
          <w:rFonts w:asciiTheme="majorHAnsi" w:hAnsiTheme="majorHAnsi"/>
        </w:rPr>
        <w:t xml:space="preserve"> MAA creates</w:t>
      </w:r>
      <w:r w:rsidR="006D021B" w:rsidRPr="00717D7B">
        <w:rPr>
          <w:rFonts w:asciiTheme="majorHAnsi" w:hAnsiTheme="majorHAnsi"/>
        </w:rPr>
        <w:t xml:space="preserve"> </w:t>
      </w:r>
      <w:r w:rsidR="006D021B">
        <w:rPr>
          <w:rFonts w:asciiTheme="majorHAnsi" w:hAnsiTheme="majorHAnsi"/>
        </w:rPr>
        <w:t>a spreadsheet documenting the cost share dollars GCA will need to prepare an invoice or close a budget.</w:t>
      </w:r>
      <w:r>
        <w:rPr>
          <w:rFonts w:asciiTheme="majorHAnsi" w:hAnsiTheme="majorHAnsi"/>
        </w:rPr>
        <w:t xml:space="preserve"> </w:t>
      </w:r>
    </w:p>
    <w:p w:rsidR="00717D7B" w:rsidRPr="00717D7B" w:rsidRDefault="007B4350" w:rsidP="00717D7B">
      <w:pPr>
        <w:pStyle w:val="ListParagraph"/>
        <w:numPr>
          <w:ilvl w:val="0"/>
          <w:numId w:val="1"/>
        </w:numPr>
        <w:rPr>
          <w:rFonts w:asciiTheme="majorHAnsi" w:hAnsiTheme="majorHAnsi"/>
        </w:rPr>
      </w:pPr>
      <w:r w:rsidRPr="00717D7B">
        <w:rPr>
          <w:rFonts w:asciiTheme="majorHAnsi" w:hAnsiTheme="majorHAnsi"/>
          <w:b/>
        </w:rPr>
        <w:t>Who can sign it</w:t>
      </w:r>
      <w:r>
        <w:rPr>
          <w:rFonts w:asciiTheme="majorHAnsi" w:hAnsiTheme="majorHAnsi"/>
        </w:rPr>
        <w:t xml:space="preserve">: </w:t>
      </w:r>
      <w:r w:rsidR="006D021B">
        <w:rPr>
          <w:rFonts w:asciiTheme="majorHAnsi" w:hAnsiTheme="majorHAnsi"/>
        </w:rPr>
        <w:t xml:space="preserve">The faculty member should certify the report. In the rare instances when the faculty is not available, see alternatives: </w:t>
      </w:r>
      <w:hyperlink r:id="rId9" w:anchor="signature" w:history="1">
        <w:r w:rsidR="00717D7B" w:rsidRPr="00A04058">
          <w:rPr>
            <w:rStyle w:val="Hyperlink"/>
            <w:rFonts w:asciiTheme="majorHAnsi" w:hAnsiTheme="majorHAnsi"/>
          </w:rPr>
          <w:t>http://f2.washington.edu/fm/maa/fec/faculty-effort/process#signature</w:t>
        </w:r>
      </w:hyperlink>
      <w:r w:rsidR="00717D7B">
        <w:rPr>
          <w:rFonts w:asciiTheme="majorHAnsi" w:hAnsiTheme="majorHAnsi"/>
        </w:rPr>
        <w:t xml:space="preserve"> </w:t>
      </w:r>
    </w:p>
    <w:p w:rsidR="009B2933" w:rsidRDefault="007B4350" w:rsidP="009B2933">
      <w:pPr>
        <w:pStyle w:val="ListParagraph"/>
        <w:numPr>
          <w:ilvl w:val="0"/>
          <w:numId w:val="1"/>
        </w:numPr>
        <w:rPr>
          <w:rFonts w:asciiTheme="majorHAnsi" w:hAnsiTheme="majorHAnsi"/>
        </w:rPr>
      </w:pPr>
      <w:r w:rsidRPr="00717D7B">
        <w:rPr>
          <w:rFonts w:asciiTheme="majorHAnsi" w:hAnsiTheme="majorHAnsi"/>
          <w:b/>
        </w:rPr>
        <w:t>What happens to the information</w:t>
      </w:r>
      <w:r>
        <w:rPr>
          <w:rFonts w:asciiTheme="majorHAnsi" w:hAnsiTheme="majorHAnsi"/>
        </w:rPr>
        <w:t>:</w:t>
      </w:r>
      <w:r w:rsidR="00717D7B">
        <w:rPr>
          <w:rFonts w:asciiTheme="majorHAnsi" w:hAnsiTheme="majorHAnsi"/>
        </w:rPr>
        <w:t xml:space="preserve"> The data on the spreadsheet prepared by MAA is used by GCA to report to the sponsor. Departments will not see the cost share displayed in the Cost Share Module until such time as the FEC for the cycle is certified online.</w:t>
      </w:r>
    </w:p>
    <w:p w:rsidR="00841714" w:rsidRPr="00841714" w:rsidRDefault="00841714" w:rsidP="00841714">
      <w:pPr>
        <w:pStyle w:val="ListParagraph"/>
        <w:rPr>
          <w:rFonts w:asciiTheme="majorHAnsi" w:hAnsiTheme="majorHAnsi"/>
        </w:rPr>
      </w:pPr>
    </w:p>
    <w:p w:rsidR="009B2933" w:rsidRDefault="009B2933" w:rsidP="009B2933">
      <w:pPr>
        <w:pStyle w:val="ListParagraph"/>
        <w:ind w:left="0"/>
        <w:rPr>
          <w:rFonts w:asciiTheme="majorHAnsi" w:hAnsiTheme="majorHAnsi"/>
          <w:b/>
          <w:sz w:val="28"/>
        </w:rPr>
      </w:pPr>
      <w:r w:rsidRPr="009B2933">
        <w:rPr>
          <w:rFonts w:asciiTheme="majorHAnsi" w:hAnsiTheme="majorHAnsi"/>
          <w:b/>
          <w:sz w:val="28"/>
        </w:rPr>
        <w:t>Training Opportunities for February</w:t>
      </w:r>
    </w:p>
    <w:p w:rsidR="00841714" w:rsidRDefault="009B2933" w:rsidP="009B2933">
      <w:pPr>
        <w:pStyle w:val="ListParagraph"/>
        <w:ind w:left="0"/>
        <w:rPr>
          <w:rFonts w:asciiTheme="majorHAnsi" w:hAnsiTheme="majorHAnsi"/>
        </w:rPr>
      </w:pPr>
      <w:r>
        <w:rPr>
          <w:rFonts w:asciiTheme="majorHAnsi" w:hAnsiTheme="majorHAnsi"/>
        </w:rPr>
        <w:t>MAA will offer two training classes in February.</w:t>
      </w:r>
      <w:r w:rsidR="00841714">
        <w:rPr>
          <w:rFonts w:asciiTheme="majorHAnsi" w:hAnsiTheme="majorHAnsi"/>
        </w:rPr>
        <w:t xml:space="preserve"> Register at </w:t>
      </w:r>
      <w:hyperlink r:id="rId10" w:history="1">
        <w:r w:rsidR="00841714" w:rsidRPr="00BF1C93">
          <w:rPr>
            <w:rStyle w:val="Hyperlink"/>
            <w:rFonts w:asciiTheme="majorHAnsi" w:hAnsiTheme="majorHAnsi"/>
          </w:rPr>
          <w:t>http://www.washington.edu/research/index.php?page=ospLearning</w:t>
        </w:r>
      </w:hyperlink>
      <w:r w:rsidR="00841714">
        <w:rPr>
          <w:rFonts w:asciiTheme="majorHAnsi" w:hAnsiTheme="majorHAnsi"/>
        </w:rPr>
        <w:t xml:space="preserve"> </w:t>
      </w:r>
    </w:p>
    <w:p w:rsidR="009B2933" w:rsidRDefault="009B2933" w:rsidP="009B2933">
      <w:pPr>
        <w:pStyle w:val="ListParagraph"/>
        <w:ind w:left="0"/>
        <w:rPr>
          <w:rFonts w:asciiTheme="majorHAnsi" w:hAnsiTheme="majorHAnsi"/>
        </w:rPr>
      </w:pPr>
    </w:p>
    <w:p w:rsidR="00841714" w:rsidRDefault="009B2933" w:rsidP="00841714">
      <w:pPr>
        <w:pStyle w:val="ListParagraph"/>
        <w:ind w:left="0"/>
        <w:rPr>
          <w:rFonts w:asciiTheme="majorHAnsi" w:hAnsiTheme="majorHAnsi"/>
        </w:rPr>
      </w:pPr>
      <w:r w:rsidRPr="009B2933">
        <w:rPr>
          <w:rFonts w:asciiTheme="majorHAnsi" w:hAnsiTheme="majorHAnsi"/>
          <w:i/>
          <w:u w:val="single"/>
        </w:rPr>
        <w:t>Introduction to Faculty Effort Certification</w:t>
      </w:r>
      <w:r>
        <w:rPr>
          <w:rFonts w:asciiTheme="majorHAnsi" w:hAnsiTheme="majorHAnsi"/>
        </w:rPr>
        <w:t>: February 20, 2013, 10:30-12:00</w:t>
      </w:r>
    </w:p>
    <w:p w:rsidR="009B2933" w:rsidRDefault="009B2933" w:rsidP="00841714">
      <w:pPr>
        <w:pStyle w:val="ListParagraph"/>
        <w:ind w:left="0"/>
        <w:rPr>
          <w:rFonts w:ascii="Times New Roman" w:eastAsia="Times New Roman" w:hAnsi="Times New Roman" w:cs="Times New Roman"/>
          <w:sz w:val="24"/>
          <w:szCs w:val="24"/>
          <w:lang w:val="en"/>
        </w:rPr>
      </w:pPr>
      <w:r w:rsidRPr="009B2933">
        <w:rPr>
          <w:rFonts w:ascii="Times New Roman" w:eastAsia="Times New Roman" w:hAnsi="Times New Roman" w:cs="Times New Roman"/>
          <w:sz w:val="24"/>
          <w:szCs w:val="24"/>
          <w:lang w:val="en"/>
        </w:rPr>
        <w:t xml:space="preserve">This class is designed to provide FEC Coordinators and others involved in effort reporting with a general overview of the federal compliance requirements for faculty salary distribution, tracking and effort reporting as well as an understanding </w:t>
      </w:r>
      <w:r w:rsidR="00841714">
        <w:rPr>
          <w:rFonts w:ascii="Times New Roman" w:eastAsia="Times New Roman" w:hAnsi="Times New Roman" w:cs="Times New Roman"/>
          <w:sz w:val="24"/>
          <w:szCs w:val="24"/>
          <w:lang w:val="en"/>
        </w:rPr>
        <w:t xml:space="preserve">of </w:t>
      </w:r>
      <w:r w:rsidRPr="009B2933">
        <w:rPr>
          <w:rFonts w:ascii="Times New Roman" w:eastAsia="Times New Roman" w:hAnsi="Times New Roman" w:cs="Times New Roman"/>
          <w:sz w:val="24"/>
          <w:szCs w:val="24"/>
          <w:lang w:val="en"/>
        </w:rPr>
        <w:t>the University guidelines applied for meeting these requirements through the FEC process. This is the foundation course for any effort reporting and eFECS system courses.</w:t>
      </w:r>
    </w:p>
    <w:p w:rsidR="00841714" w:rsidRPr="00841714" w:rsidRDefault="00841714" w:rsidP="00841714">
      <w:pPr>
        <w:pStyle w:val="ListParagraph"/>
        <w:ind w:left="0"/>
        <w:rPr>
          <w:rFonts w:asciiTheme="majorHAnsi" w:eastAsiaTheme="minorHAnsi" w:hAnsiTheme="majorHAnsi"/>
        </w:rPr>
      </w:pPr>
    </w:p>
    <w:p w:rsidR="00841714" w:rsidRDefault="009B2933" w:rsidP="00841714">
      <w:pPr>
        <w:pStyle w:val="ListParagraph"/>
        <w:spacing w:after="0"/>
        <w:ind w:left="0"/>
        <w:rPr>
          <w:rFonts w:asciiTheme="majorHAnsi" w:hAnsiTheme="majorHAnsi"/>
        </w:rPr>
      </w:pPr>
      <w:proofErr w:type="gramStart"/>
      <w:r w:rsidRPr="009B2933">
        <w:rPr>
          <w:rFonts w:asciiTheme="majorHAnsi" w:eastAsiaTheme="minorHAnsi" w:hAnsiTheme="majorHAnsi"/>
          <w:i/>
          <w:u w:val="single"/>
        </w:rPr>
        <w:t>eFECS</w:t>
      </w:r>
      <w:proofErr w:type="gramEnd"/>
      <w:r w:rsidRPr="009B2933">
        <w:rPr>
          <w:rFonts w:asciiTheme="majorHAnsi" w:eastAsiaTheme="minorHAnsi" w:hAnsiTheme="majorHAnsi"/>
          <w:i/>
          <w:u w:val="single"/>
        </w:rPr>
        <w:t xml:space="preserve"> for FEC Coordinators</w:t>
      </w:r>
      <w:r w:rsidR="00841714">
        <w:rPr>
          <w:rFonts w:asciiTheme="majorHAnsi" w:hAnsiTheme="majorHAnsi"/>
          <w:i/>
          <w:u w:val="single"/>
        </w:rPr>
        <w:t xml:space="preserve">: </w:t>
      </w:r>
      <w:r w:rsidR="00841714">
        <w:rPr>
          <w:rFonts w:asciiTheme="majorHAnsi" w:hAnsiTheme="majorHAnsi"/>
        </w:rPr>
        <w:t xml:space="preserve"> February 21, 2013, 10:30-12:00</w:t>
      </w:r>
    </w:p>
    <w:p w:rsidR="00841714" w:rsidRDefault="00841714" w:rsidP="00841714">
      <w:pPr>
        <w:pStyle w:val="ListParagraph"/>
        <w:spacing w:after="0"/>
        <w:ind w:left="0"/>
        <w:rPr>
          <w:rFonts w:ascii="Times New Roman" w:eastAsia="Times New Roman" w:hAnsi="Times New Roman" w:cs="Times New Roman"/>
          <w:sz w:val="24"/>
          <w:szCs w:val="24"/>
          <w:lang w:val="en"/>
        </w:rPr>
      </w:pPr>
      <w:r w:rsidRPr="00841714">
        <w:rPr>
          <w:rFonts w:ascii="Times New Roman" w:eastAsia="Times New Roman" w:hAnsi="Times New Roman" w:cs="Times New Roman"/>
          <w:sz w:val="24"/>
          <w:szCs w:val="24"/>
          <w:lang w:val="en"/>
        </w:rPr>
        <w:t xml:space="preserve">This class is designed to provide FEC Coordinators and/or Administrators with a comprehensive demonstration of the eFECS application and how it is used in the certification process. It will take the participant through the various screens available in the eFECS Effort Reporting system and describe the features available. Completion of the course will also prepare FEC Coordinators to provide guidance to faculty for doing online certification. </w:t>
      </w:r>
    </w:p>
    <w:p w:rsidR="00841714" w:rsidRDefault="00841714" w:rsidP="00841714">
      <w:pPr>
        <w:pStyle w:val="ListParagraph"/>
        <w:spacing w:after="0"/>
        <w:ind w:left="0"/>
        <w:rPr>
          <w:rFonts w:ascii="Times New Roman" w:eastAsia="Times New Roman" w:hAnsi="Times New Roman" w:cs="Times New Roman"/>
          <w:sz w:val="24"/>
          <w:szCs w:val="24"/>
          <w:lang w:val="en"/>
        </w:rPr>
      </w:pPr>
    </w:p>
    <w:p w:rsidR="00841714" w:rsidRPr="00841714" w:rsidRDefault="00841714" w:rsidP="00841714">
      <w:pPr>
        <w:pStyle w:val="ListParagraph"/>
        <w:spacing w:after="0"/>
        <w:ind w:left="0"/>
        <w:rPr>
          <w:rFonts w:asciiTheme="majorHAnsi" w:eastAsiaTheme="minorHAnsi" w:hAnsiTheme="majorHAnsi"/>
        </w:rPr>
      </w:pPr>
    </w:p>
    <w:p w:rsidR="00C2661A" w:rsidRDefault="00C2661A" w:rsidP="000B21D8">
      <w:pPr>
        <w:pStyle w:val="ListParagraph"/>
        <w:ind w:left="0"/>
        <w:rPr>
          <w:rFonts w:asciiTheme="majorHAnsi" w:hAnsiTheme="majorHAnsi"/>
        </w:rPr>
      </w:pPr>
      <w:r>
        <w:rPr>
          <w:rFonts w:asciiTheme="majorHAnsi" w:hAnsiTheme="majorHAnsi"/>
        </w:rPr>
        <w:t xml:space="preserve">Questions: </w:t>
      </w:r>
      <w:r w:rsidR="000B21D8">
        <w:rPr>
          <w:rFonts w:asciiTheme="majorHAnsi" w:hAnsiTheme="majorHAnsi"/>
        </w:rPr>
        <w:t xml:space="preserve"> </w:t>
      </w:r>
      <w:hyperlink r:id="rId11" w:history="1">
        <w:r w:rsidR="000B21D8" w:rsidRPr="0023704B">
          <w:rPr>
            <w:rStyle w:val="Hyperlink"/>
            <w:rFonts w:asciiTheme="majorHAnsi" w:hAnsiTheme="majorHAnsi"/>
          </w:rPr>
          <w:t>efecs@u.washington.edu</w:t>
        </w:r>
      </w:hyperlink>
      <w:r w:rsidR="000B21D8">
        <w:rPr>
          <w:rFonts w:asciiTheme="majorHAnsi" w:hAnsiTheme="majorHAnsi"/>
        </w:rPr>
        <w:t xml:space="preserve"> </w:t>
      </w:r>
      <w:r>
        <w:rPr>
          <w:rFonts w:asciiTheme="majorHAnsi" w:hAnsiTheme="majorHAnsi"/>
        </w:rPr>
        <w:t xml:space="preserve"> </w:t>
      </w:r>
    </w:p>
    <w:p w:rsidR="00877E65" w:rsidRPr="000B21D8" w:rsidRDefault="00C2661A">
      <w:pPr>
        <w:pStyle w:val="ListParagraph"/>
        <w:ind w:left="0"/>
        <w:rPr>
          <w:rFonts w:asciiTheme="majorHAnsi" w:hAnsiTheme="majorHAnsi"/>
        </w:rPr>
      </w:pPr>
      <w:r>
        <w:rPr>
          <w:rFonts w:asciiTheme="majorHAnsi" w:hAnsiTheme="majorHAnsi"/>
        </w:rPr>
        <w:t xml:space="preserve">Current and prior newsletters are on the FEC website: </w:t>
      </w:r>
      <w:hyperlink r:id="rId12" w:history="1">
        <w:r w:rsidRPr="00B038E8">
          <w:rPr>
            <w:rStyle w:val="Hyperlink"/>
            <w:rFonts w:asciiTheme="majorHAnsi" w:hAnsiTheme="majorHAnsi"/>
          </w:rPr>
          <w:t>http://f2.washington.edu/fm/maa/fec/letters</w:t>
        </w:r>
      </w:hyperlink>
    </w:p>
    <w:sectPr w:rsidR="00877E65" w:rsidRPr="000B21D8" w:rsidSect="00841714">
      <w:pgSz w:w="12240" w:h="15840"/>
      <w:pgMar w:top="1008"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5D7A"/>
    <w:multiLevelType w:val="hybridMultilevel"/>
    <w:tmpl w:val="98BE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C4EEF"/>
    <w:multiLevelType w:val="hybridMultilevel"/>
    <w:tmpl w:val="B84A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0F"/>
    <w:rsid w:val="0000514A"/>
    <w:rsid w:val="00033E67"/>
    <w:rsid w:val="00077FC0"/>
    <w:rsid w:val="000972FF"/>
    <w:rsid w:val="000A48D1"/>
    <w:rsid w:val="000B21D8"/>
    <w:rsid w:val="0012440E"/>
    <w:rsid w:val="00185F5C"/>
    <w:rsid w:val="001B2143"/>
    <w:rsid w:val="00206458"/>
    <w:rsid w:val="0021426E"/>
    <w:rsid w:val="002412B3"/>
    <w:rsid w:val="0032410F"/>
    <w:rsid w:val="003923C8"/>
    <w:rsid w:val="003E6D74"/>
    <w:rsid w:val="00434215"/>
    <w:rsid w:val="004408B7"/>
    <w:rsid w:val="00464708"/>
    <w:rsid w:val="00467267"/>
    <w:rsid w:val="00486CD3"/>
    <w:rsid w:val="00522227"/>
    <w:rsid w:val="005F4E57"/>
    <w:rsid w:val="00627587"/>
    <w:rsid w:val="0063206A"/>
    <w:rsid w:val="006D021B"/>
    <w:rsid w:val="00717D7B"/>
    <w:rsid w:val="007475D2"/>
    <w:rsid w:val="007B4350"/>
    <w:rsid w:val="007D0034"/>
    <w:rsid w:val="00841714"/>
    <w:rsid w:val="008758DA"/>
    <w:rsid w:val="00877E65"/>
    <w:rsid w:val="008D663D"/>
    <w:rsid w:val="009777B9"/>
    <w:rsid w:val="00984F83"/>
    <w:rsid w:val="009A37C1"/>
    <w:rsid w:val="009B2933"/>
    <w:rsid w:val="009E202B"/>
    <w:rsid w:val="00A37C0C"/>
    <w:rsid w:val="00AB2C90"/>
    <w:rsid w:val="00AE6B63"/>
    <w:rsid w:val="00B33EA6"/>
    <w:rsid w:val="00B4463F"/>
    <w:rsid w:val="00B62108"/>
    <w:rsid w:val="00B664B5"/>
    <w:rsid w:val="00C059B0"/>
    <w:rsid w:val="00C14B8E"/>
    <w:rsid w:val="00C2661A"/>
    <w:rsid w:val="00C63852"/>
    <w:rsid w:val="00C7677F"/>
    <w:rsid w:val="00D0138C"/>
    <w:rsid w:val="00D26BF6"/>
    <w:rsid w:val="00D94ABD"/>
    <w:rsid w:val="00DB3AD1"/>
    <w:rsid w:val="00DB48CE"/>
    <w:rsid w:val="00DE50D3"/>
    <w:rsid w:val="00E038C0"/>
    <w:rsid w:val="00E519E0"/>
    <w:rsid w:val="00EA5DA4"/>
    <w:rsid w:val="00EE3463"/>
    <w:rsid w:val="00F24E27"/>
    <w:rsid w:val="00FA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D8"/>
    <w:pPr>
      <w:ind w:left="720"/>
      <w:contextualSpacing/>
    </w:pPr>
  </w:style>
  <w:style w:type="character" w:styleId="Hyperlink">
    <w:name w:val="Hyperlink"/>
    <w:basedOn w:val="DefaultParagraphFont"/>
    <w:uiPriority w:val="99"/>
    <w:unhideWhenUsed/>
    <w:rsid w:val="000B21D8"/>
    <w:rPr>
      <w:color w:val="0000FF" w:themeColor="hyperlink"/>
      <w:u w:val="single"/>
    </w:rPr>
  </w:style>
  <w:style w:type="paragraph" w:styleId="NormalWeb">
    <w:name w:val="Normal (Web)"/>
    <w:basedOn w:val="Normal"/>
    <w:uiPriority w:val="99"/>
    <w:unhideWhenUsed/>
    <w:rsid w:val="00033E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D8"/>
    <w:pPr>
      <w:ind w:left="720"/>
      <w:contextualSpacing/>
    </w:pPr>
  </w:style>
  <w:style w:type="character" w:styleId="Hyperlink">
    <w:name w:val="Hyperlink"/>
    <w:basedOn w:val="DefaultParagraphFont"/>
    <w:uiPriority w:val="99"/>
    <w:unhideWhenUsed/>
    <w:rsid w:val="000B21D8"/>
    <w:rPr>
      <w:color w:val="0000FF" w:themeColor="hyperlink"/>
      <w:u w:val="single"/>
    </w:rPr>
  </w:style>
  <w:style w:type="paragraph" w:styleId="NormalWeb">
    <w:name w:val="Normal (Web)"/>
    <w:basedOn w:val="Normal"/>
    <w:uiPriority w:val="99"/>
    <w:unhideWhenUsed/>
    <w:rsid w:val="00033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471">
      <w:bodyDiv w:val="1"/>
      <w:marLeft w:val="0"/>
      <w:marRight w:val="0"/>
      <w:marTop w:val="0"/>
      <w:marBottom w:val="0"/>
      <w:divBdr>
        <w:top w:val="none" w:sz="0" w:space="0" w:color="auto"/>
        <w:left w:val="none" w:sz="0" w:space="0" w:color="auto"/>
        <w:bottom w:val="none" w:sz="0" w:space="0" w:color="auto"/>
        <w:right w:val="none" w:sz="0" w:space="0" w:color="auto"/>
      </w:divBdr>
    </w:div>
    <w:div w:id="438254735">
      <w:bodyDiv w:val="1"/>
      <w:marLeft w:val="0"/>
      <w:marRight w:val="0"/>
      <w:marTop w:val="0"/>
      <w:marBottom w:val="0"/>
      <w:divBdr>
        <w:top w:val="none" w:sz="0" w:space="0" w:color="auto"/>
        <w:left w:val="none" w:sz="0" w:space="0" w:color="auto"/>
        <w:bottom w:val="none" w:sz="0" w:space="0" w:color="auto"/>
        <w:right w:val="none" w:sz="0" w:space="0" w:color="auto"/>
      </w:divBdr>
    </w:div>
    <w:div w:id="492139463">
      <w:bodyDiv w:val="1"/>
      <w:marLeft w:val="0"/>
      <w:marRight w:val="0"/>
      <w:marTop w:val="0"/>
      <w:marBottom w:val="0"/>
      <w:divBdr>
        <w:top w:val="none" w:sz="0" w:space="0" w:color="auto"/>
        <w:left w:val="none" w:sz="0" w:space="0" w:color="auto"/>
        <w:bottom w:val="none" w:sz="0" w:space="0" w:color="auto"/>
        <w:right w:val="none" w:sz="0" w:space="0" w:color="auto"/>
      </w:divBdr>
      <w:divsChild>
        <w:div w:id="44304752">
          <w:marLeft w:val="0"/>
          <w:marRight w:val="0"/>
          <w:marTop w:val="0"/>
          <w:marBottom w:val="0"/>
          <w:divBdr>
            <w:top w:val="none" w:sz="0" w:space="0" w:color="auto"/>
            <w:left w:val="none" w:sz="0" w:space="0" w:color="auto"/>
            <w:bottom w:val="none" w:sz="0" w:space="0" w:color="auto"/>
            <w:right w:val="none" w:sz="0" w:space="0" w:color="auto"/>
          </w:divBdr>
          <w:divsChild>
            <w:div w:id="1034574654">
              <w:marLeft w:val="0"/>
              <w:marRight w:val="0"/>
              <w:marTop w:val="0"/>
              <w:marBottom w:val="0"/>
              <w:divBdr>
                <w:top w:val="none" w:sz="0" w:space="0" w:color="auto"/>
                <w:left w:val="none" w:sz="0" w:space="0" w:color="auto"/>
                <w:bottom w:val="none" w:sz="0" w:space="0" w:color="auto"/>
                <w:right w:val="none" w:sz="0" w:space="0" w:color="auto"/>
              </w:divBdr>
              <w:divsChild>
                <w:div w:id="105321271">
                  <w:marLeft w:val="0"/>
                  <w:marRight w:val="0"/>
                  <w:marTop w:val="0"/>
                  <w:marBottom w:val="0"/>
                  <w:divBdr>
                    <w:top w:val="none" w:sz="0" w:space="0" w:color="auto"/>
                    <w:left w:val="none" w:sz="0" w:space="0" w:color="auto"/>
                    <w:bottom w:val="none" w:sz="0" w:space="0" w:color="auto"/>
                    <w:right w:val="none" w:sz="0" w:space="0" w:color="auto"/>
                  </w:divBdr>
                  <w:divsChild>
                    <w:div w:id="122584763">
                      <w:marLeft w:val="0"/>
                      <w:marRight w:val="0"/>
                      <w:marTop w:val="0"/>
                      <w:marBottom w:val="0"/>
                      <w:divBdr>
                        <w:top w:val="none" w:sz="0" w:space="0" w:color="auto"/>
                        <w:left w:val="none" w:sz="0" w:space="0" w:color="auto"/>
                        <w:bottom w:val="none" w:sz="0" w:space="0" w:color="auto"/>
                        <w:right w:val="none" w:sz="0" w:space="0" w:color="auto"/>
                      </w:divBdr>
                      <w:divsChild>
                        <w:div w:id="1209949377">
                          <w:marLeft w:val="0"/>
                          <w:marRight w:val="0"/>
                          <w:marTop w:val="0"/>
                          <w:marBottom w:val="0"/>
                          <w:divBdr>
                            <w:top w:val="none" w:sz="0" w:space="0" w:color="auto"/>
                            <w:left w:val="none" w:sz="0" w:space="0" w:color="auto"/>
                            <w:bottom w:val="none" w:sz="0" w:space="0" w:color="auto"/>
                            <w:right w:val="none" w:sz="0" w:space="0" w:color="auto"/>
                          </w:divBdr>
                          <w:divsChild>
                            <w:div w:id="1945189315">
                              <w:marLeft w:val="0"/>
                              <w:marRight w:val="0"/>
                              <w:marTop w:val="0"/>
                              <w:marBottom w:val="0"/>
                              <w:divBdr>
                                <w:top w:val="none" w:sz="0" w:space="0" w:color="auto"/>
                                <w:left w:val="none" w:sz="0" w:space="0" w:color="auto"/>
                                <w:bottom w:val="none" w:sz="0" w:space="0" w:color="auto"/>
                                <w:right w:val="none" w:sz="0" w:space="0" w:color="auto"/>
                              </w:divBdr>
                              <w:divsChild>
                                <w:div w:id="1414549976">
                                  <w:marLeft w:val="0"/>
                                  <w:marRight w:val="0"/>
                                  <w:marTop w:val="0"/>
                                  <w:marBottom w:val="0"/>
                                  <w:divBdr>
                                    <w:top w:val="none" w:sz="0" w:space="0" w:color="auto"/>
                                    <w:left w:val="none" w:sz="0" w:space="0" w:color="auto"/>
                                    <w:bottom w:val="none" w:sz="0" w:space="0" w:color="auto"/>
                                    <w:right w:val="none" w:sz="0" w:space="0" w:color="auto"/>
                                  </w:divBdr>
                                  <w:divsChild>
                                    <w:div w:id="647056388">
                                      <w:marLeft w:val="0"/>
                                      <w:marRight w:val="0"/>
                                      <w:marTop w:val="0"/>
                                      <w:marBottom w:val="195"/>
                                      <w:divBdr>
                                        <w:top w:val="single" w:sz="6" w:space="0" w:color="CCCCCC"/>
                                        <w:left w:val="single" w:sz="6" w:space="0" w:color="CCCCCC"/>
                                        <w:bottom w:val="single" w:sz="6" w:space="0" w:color="CCCCCC"/>
                                        <w:right w:val="single" w:sz="6" w:space="0" w:color="CCCCCC"/>
                                      </w:divBdr>
                                      <w:divsChild>
                                        <w:div w:id="839465312">
                                          <w:marLeft w:val="75"/>
                                          <w:marRight w:val="75"/>
                                          <w:marTop w:val="150"/>
                                          <w:marBottom w:val="225"/>
                                          <w:divBdr>
                                            <w:top w:val="none" w:sz="0" w:space="0" w:color="auto"/>
                                            <w:left w:val="none" w:sz="0" w:space="0" w:color="auto"/>
                                            <w:bottom w:val="none" w:sz="0" w:space="0" w:color="auto"/>
                                            <w:right w:val="none" w:sz="0" w:space="0" w:color="auto"/>
                                          </w:divBdr>
                                          <w:divsChild>
                                            <w:div w:id="726341248">
                                              <w:marLeft w:val="0"/>
                                              <w:marRight w:val="0"/>
                                              <w:marTop w:val="0"/>
                                              <w:marBottom w:val="0"/>
                                              <w:divBdr>
                                                <w:top w:val="none" w:sz="0" w:space="0" w:color="auto"/>
                                                <w:left w:val="none" w:sz="0" w:space="0" w:color="auto"/>
                                                <w:bottom w:val="none" w:sz="0" w:space="0" w:color="auto"/>
                                                <w:right w:val="none" w:sz="0" w:space="0" w:color="auto"/>
                                              </w:divBdr>
                                              <w:divsChild>
                                                <w:div w:id="741148700">
                                                  <w:marLeft w:val="0"/>
                                                  <w:marRight w:val="0"/>
                                                  <w:marTop w:val="0"/>
                                                  <w:marBottom w:val="0"/>
                                                  <w:divBdr>
                                                    <w:top w:val="none" w:sz="0" w:space="0" w:color="auto"/>
                                                    <w:left w:val="none" w:sz="0" w:space="0" w:color="auto"/>
                                                    <w:bottom w:val="none" w:sz="0" w:space="0" w:color="auto"/>
                                                    <w:right w:val="none" w:sz="0" w:space="0" w:color="auto"/>
                                                  </w:divBdr>
                                                  <w:divsChild>
                                                    <w:div w:id="600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291703">
      <w:bodyDiv w:val="1"/>
      <w:marLeft w:val="0"/>
      <w:marRight w:val="0"/>
      <w:marTop w:val="0"/>
      <w:marBottom w:val="0"/>
      <w:divBdr>
        <w:top w:val="none" w:sz="0" w:space="0" w:color="auto"/>
        <w:left w:val="none" w:sz="0" w:space="0" w:color="auto"/>
        <w:bottom w:val="none" w:sz="0" w:space="0" w:color="auto"/>
        <w:right w:val="none" w:sz="0" w:space="0" w:color="auto"/>
      </w:divBdr>
      <w:divsChild>
        <w:div w:id="1696268846">
          <w:marLeft w:val="0"/>
          <w:marRight w:val="0"/>
          <w:marTop w:val="0"/>
          <w:marBottom w:val="0"/>
          <w:divBdr>
            <w:top w:val="none" w:sz="0" w:space="0" w:color="auto"/>
            <w:left w:val="none" w:sz="0" w:space="0" w:color="auto"/>
            <w:bottom w:val="none" w:sz="0" w:space="0" w:color="auto"/>
            <w:right w:val="none" w:sz="0" w:space="0" w:color="auto"/>
          </w:divBdr>
          <w:divsChild>
            <w:div w:id="1896820355">
              <w:marLeft w:val="0"/>
              <w:marRight w:val="0"/>
              <w:marTop w:val="0"/>
              <w:marBottom w:val="0"/>
              <w:divBdr>
                <w:top w:val="none" w:sz="0" w:space="0" w:color="auto"/>
                <w:left w:val="none" w:sz="0" w:space="0" w:color="auto"/>
                <w:bottom w:val="none" w:sz="0" w:space="0" w:color="auto"/>
                <w:right w:val="none" w:sz="0" w:space="0" w:color="auto"/>
              </w:divBdr>
              <w:divsChild>
                <w:div w:id="451245517">
                  <w:marLeft w:val="0"/>
                  <w:marRight w:val="0"/>
                  <w:marTop w:val="0"/>
                  <w:marBottom w:val="0"/>
                  <w:divBdr>
                    <w:top w:val="none" w:sz="0" w:space="0" w:color="auto"/>
                    <w:left w:val="none" w:sz="0" w:space="0" w:color="auto"/>
                    <w:bottom w:val="none" w:sz="0" w:space="0" w:color="auto"/>
                    <w:right w:val="none" w:sz="0" w:space="0" w:color="auto"/>
                  </w:divBdr>
                  <w:divsChild>
                    <w:div w:id="1617906701">
                      <w:marLeft w:val="0"/>
                      <w:marRight w:val="0"/>
                      <w:marTop w:val="0"/>
                      <w:marBottom w:val="0"/>
                      <w:divBdr>
                        <w:top w:val="none" w:sz="0" w:space="0" w:color="auto"/>
                        <w:left w:val="none" w:sz="0" w:space="0" w:color="auto"/>
                        <w:bottom w:val="none" w:sz="0" w:space="0" w:color="auto"/>
                        <w:right w:val="none" w:sz="0" w:space="0" w:color="auto"/>
                      </w:divBdr>
                      <w:divsChild>
                        <w:div w:id="684089150">
                          <w:marLeft w:val="0"/>
                          <w:marRight w:val="0"/>
                          <w:marTop w:val="0"/>
                          <w:marBottom w:val="0"/>
                          <w:divBdr>
                            <w:top w:val="none" w:sz="0" w:space="0" w:color="auto"/>
                            <w:left w:val="none" w:sz="0" w:space="0" w:color="auto"/>
                            <w:bottom w:val="none" w:sz="0" w:space="0" w:color="auto"/>
                            <w:right w:val="none" w:sz="0" w:space="0" w:color="auto"/>
                          </w:divBdr>
                          <w:divsChild>
                            <w:div w:id="489947194">
                              <w:marLeft w:val="0"/>
                              <w:marRight w:val="0"/>
                              <w:marTop w:val="0"/>
                              <w:marBottom w:val="0"/>
                              <w:divBdr>
                                <w:top w:val="none" w:sz="0" w:space="0" w:color="auto"/>
                                <w:left w:val="none" w:sz="0" w:space="0" w:color="auto"/>
                                <w:bottom w:val="none" w:sz="0" w:space="0" w:color="auto"/>
                                <w:right w:val="none" w:sz="0" w:space="0" w:color="auto"/>
                              </w:divBdr>
                              <w:divsChild>
                                <w:div w:id="2055304181">
                                  <w:marLeft w:val="0"/>
                                  <w:marRight w:val="0"/>
                                  <w:marTop w:val="0"/>
                                  <w:marBottom w:val="0"/>
                                  <w:divBdr>
                                    <w:top w:val="none" w:sz="0" w:space="0" w:color="auto"/>
                                    <w:left w:val="none" w:sz="0" w:space="0" w:color="auto"/>
                                    <w:bottom w:val="none" w:sz="0" w:space="0" w:color="auto"/>
                                    <w:right w:val="none" w:sz="0" w:space="0" w:color="auto"/>
                                  </w:divBdr>
                                  <w:divsChild>
                                    <w:div w:id="1884517344">
                                      <w:marLeft w:val="0"/>
                                      <w:marRight w:val="0"/>
                                      <w:marTop w:val="0"/>
                                      <w:marBottom w:val="195"/>
                                      <w:divBdr>
                                        <w:top w:val="single" w:sz="6" w:space="0" w:color="CCCCCC"/>
                                        <w:left w:val="single" w:sz="6" w:space="0" w:color="CCCCCC"/>
                                        <w:bottom w:val="single" w:sz="6" w:space="0" w:color="CCCCCC"/>
                                        <w:right w:val="single" w:sz="6" w:space="0" w:color="CCCCCC"/>
                                      </w:divBdr>
                                      <w:divsChild>
                                        <w:div w:id="81682038">
                                          <w:marLeft w:val="75"/>
                                          <w:marRight w:val="75"/>
                                          <w:marTop w:val="150"/>
                                          <w:marBottom w:val="225"/>
                                          <w:divBdr>
                                            <w:top w:val="none" w:sz="0" w:space="0" w:color="auto"/>
                                            <w:left w:val="none" w:sz="0" w:space="0" w:color="auto"/>
                                            <w:bottom w:val="none" w:sz="0" w:space="0" w:color="auto"/>
                                            <w:right w:val="none" w:sz="0" w:space="0" w:color="auto"/>
                                          </w:divBdr>
                                          <w:divsChild>
                                            <w:div w:id="166214443">
                                              <w:marLeft w:val="0"/>
                                              <w:marRight w:val="0"/>
                                              <w:marTop w:val="0"/>
                                              <w:marBottom w:val="0"/>
                                              <w:divBdr>
                                                <w:top w:val="none" w:sz="0" w:space="0" w:color="auto"/>
                                                <w:left w:val="none" w:sz="0" w:space="0" w:color="auto"/>
                                                <w:bottom w:val="none" w:sz="0" w:space="0" w:color="auto"/>
                                                <w:right w:val="none" w:sz="0" w:space="0" w:color="auto"/>
                                              </w:divBdr>
                                              <w:divsChild>
                                                <w:div w:id="29652650">
                                                  <w:marLeft w:val="0"/>
                                                  <w:marRight w:val="0"/>
                                                  <w:marTop w:val="0"/>
                                                  <w:marBottom w:val="0"/>
                                                  <w:divBdr>
                                                    <w:top w:val="none" w:sz="0" w:space="0" w:color="auto"/>
                                                    <w:left w:val="none" w:sz="0" w:space="0" w:color="auto"/>
                                                    <w:bottom w:val="none" w:sz="0" w:space="0" w:color="auto"/>
                                                    <w:right w:val="none" w:sz="0" w:space="0" w:color="auto"/>
                                                  </w:divBdr>
                                                  <w:divsChild>
                                                    <w:div w:id="17830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89758">
      <w:bodyDiv w:val="1"/>
      <w:marLeft w:val="0"/>
      <w:marRight w:val="0"/>
      <w:marTop w:val="0"/>
      <w:marBottom w:val="0"/>
      <w:divBdr>
        <w:top w:val="none" w:sz="0" w:space="0" w:color="auto"/>
        <w:left w:val="none" w:sz="0" w:space="0" w:color="auto"/>
        <w:bottom w:val="none" w:sz="0" w:space="0" w:color="auto"/>
        <w:right w:val="none" w:sz="0" w:space="0" w:color="auto"/>
      </w:divBdr>
    </w:div>
    <w:div w:id="1794711836">
      <w:bodyDiv w:val="1"/>
      <w:marLeft w:val="0"/>
      <w:marRight w:val="0"/>
      <w:marTop w:val="0"/>
      <w:marBottom w:val="0"/>
      <w:divBdr>
        <w:top w:val="none" w:sz="0" w:space="0" w:color="auto"/>
        <w:left w:val="none" w:sz="0" w:space="0" w:color="auto"/>
        <w:bottom w:val="none" w:sz="0" w:space="0" w:color="auto"/>
        <w:right w:val="none" w:sz="0" w:space="0" w:color="auto"/>
      </w:divBdr>
      <w:divsChild>
        <w:div w:id="678654276">
          <w:marLeft w:val="0"/>
          <w:marRight w:val="0"/>
          <w:marTop w:val="0"/>
          <w:marBottom w:val="0"/>
          <w:divBdr>
            <w:top w:val="none" w:sz="0" w:space="0" w:color="auto"/>
            <w:left w:val="none" w:sz="0" w:space="0" w:color="auto"/>
            <w:bottom w:val="none" w:sz="0" w:space="0" w:color="auto"/>
            <w:right w:val="none" w:sz="0" w:space="0" w:color="auto"/>
          </w:divBdr>
          <w:divsChild>
            <w:div w:id="107742579">
              <w:marLeft w:val="0"/>
              <w:marRight w:val="0"/>
              <w:marTop w:val="0"/>
              <w:marBottom w:val="0"/>
              <w:divBdr>
                <w:top w:val="none" w:sz="0" w:space="0" w:color="auto"/>
                <w:left w:val="none" w:sz="0" w:space="0" w:color="auto"/>
                <w:bottom w:val="none" w:sz="0" w:space="0" w:color="auto"/>
                <w:right w:val="none" w:sz="0" w:space="0" w:color="auto"/>
              </w:divBdr>
              <w:divsChild>
                <w:div w:id="769543097">
                  <w:marLeft w:val="0"/>
                  <w:marRight w:val="0"/>
                  <w:marTop w:val="0"/>
                  <w:marBottom w:val="0"/>
                  <w:divBdr>
                    <w:top w:val="none" w:sz="0" w:space="0" w:color="auto"/>
                    <w:left w:val="none" w:sz="0" w:space="0" w:color="auto"/>
                    <w:bottom w:val="none" w:sz="0" w:space="0" w:color="auto"/>
                    <w:right w:val="none" w:sz="0" w:space="0" w:color="auto"/>
                  </w:divBdr>
                  <w:divsChild>
                    <w:div w:id="638917955">
                      <w:marLeft w:val="0"/>
                      <w:marRight w:val="0"/>
                      <w:marTop w:val="0"/>
                      <w:marBottom w:val="0"/>
                      <w:divBdr>
                        <w:top w:val="none" w:sz="0" w:space="0" w:color="auto"/>
                        <w:left w:val="none" w:sz="0" w:space="0" w:color="auto"/>
                        <w:bottom w:val="none" w:sz="0" w:space="0" w:color="auto"/>
                        <w:right w:val="none" w:sz="0" w:space="0" w:color="auto"/>
                      </w:divBdr>
                      <w:divsChild>
                        <w:div w:id="1624069684">
                          <w:marLeft w:val="0"/>
                          <w:marRight w:val="0"/>
                          <w:marTop w:val="0"/>
                          <w:marBottom w:val="0"/>
                          <w:divBdr>
                            <w:top w:val="none" w:sz="0" w:space="0" w:color="auto"/>
                            <w:left w:val="none" w:sz="0" w:space="0" w:color="auto"/>
                            <w:bottom w:val="none" w:sz="0" w:space="0" w:color="auto"/>
                            <w:right w:val="none" w:sz="0" w:space="0" w:color="auto"/>
                          </w:divBdr>
                          <w:divsChild>
                            <w:div w:id="837694884">
                              <w:marLeft w:val="0"/>
                              <w:marRight w:val="0"/>
                              <w:marTop w:val="0"/>
                              <w:marBottom w:val="0"/>
                              <w:divBdr>
                                <w:top w:val="none" w:sz="0" w:space="0" w:color="auto"/>
                                <w:left w:val="none" w:sz="0" w:space="0" w:color="auto"/>
                                <w:bottom w:val="none" w:sz="0" w:space="0" w:color="auto"/>
                                <w:right w:val="none" w:sz="0" w:space="0" w:color="auto"/>
                              </w:divBdr>
                              <w:divsChild>
                                <w:div w:id="13844712">
                                  <w:marLeft w:val="0"/>
                                  <w:marRight w:val="0"/>
                                  <w:marTop w:val="0"/>
                                  <w:marBottom w:val="0"/>
                                  <w:divBdr>
                                    <w:top w:val="none" w:sz="0" w:space="0" w:color="auto"/>
                                    <w:left w:val="none" w:sz="0" w:space="0" w:color="auto"/>
                                    <w:bottom w:val="none" w:sz="0" w:space="0" w:color="auto"/>
                                    <w:right w:val="none" w:sz="0" w:space="0" w:color="auto"/>
                                  </w:divBdr>
                                  <w:divsChild>
                                    <w:div w:id="892351822">
                                      <w:marLeft w:val="0"/>
                                      <w:marRight w:val="0"/>
                                      <w:marTop w:val="0"/>
                                      <w:marBottom w:val="195"/>
                                      <w:divBdr>
                                        <w:top w:val="single" w:sz="6" w:space="0" w:color="CCCCCC"/>
                                        <w:left w:val="single" w:sz="6" w:space="0" w:color="CCCCCC"/>
                                        <w:bottom w:val="single" w:sz="6" w:space="0" w:color="CCCCCC"/>
                                        <w:right w:val="single" w:sz="6" w:space="0" w:color="CCCCCC"/>
                                      </w:divBdr>
                                      <w:divsChild>
                                        <w:div w:id="762452578">
                                          <w:marLeft w:val="75"/>
                                          <w:marRight w:val="75"/>
                                          <w:marTop w:val="150"/>
                                          <w:marBottom w:val="225"/>
                                          <w:divBdr>
                                            <w:top w:val="none" w:sz="0" w:space="0" w:color="auto"/>
                                            <w:left w:val="none" w:sz="0" w:space="0" w:color="auto"/>
                                            <w:bottom w:val="none" w:sz="0" w:space="0" w:color="auto"/>
                                            <w:right w:val="none" w:sz="0" w:space="0" w:color="auto"/>
                                          </w:divBdr>
                                          <w:divsChild>
                                            <w:div w:id="2099058631">
                                              <w:marLeft w:val="0"/>
                                              <w:marRight w:val="0"/>
                                              <w:marTop w:val="0"/>
                                              <w:marBottom w:val="0"/>
                                              <w:divBdr>
                                                <w:top w:val="none" w:sz="0" w:space="0" w:color="auto"/>
                                                <w:left w:val="none" w:sz="0" w:space="0" w:color="auto"/>
                                                <w:bottom w:val="none" w:sz="0" w:space="0" w:color="auto"/>
                                                <w:right w:val="none" w:sz="0" w:space="0" w:color="auto"/>
                                              </w:divBdr>
                                              <w:divsChild>
                                                <w:div w:id="322123796">
                                                  <w:marLeft w:val="0"/>
                                                  <w:marRight w:val="0"/>
                                                  <w:marTop w:val="0"/>
                                                  <w:marBottom w:val="0"/>
                                                  <w:divBdr>
                                                    <w:top w:val="none" w:sz="0" w:space="0" w:color="auto"/>
                                                    <w:left w:val="none" w:sz="0" w:space="0" w:color="auto"/>
                                                    <w:bottom w:val="none" w:sz="0" w:space="0" w:color="auto"/>
                                                    <w:right w:val="none" w:sz="0" w:space="0" w:color="auto"/>
                                                  </w:divBdr>
                                                  <w:divsChild>
                                                    <w:div w:id="1761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71089">
      <w:bodyDiv w:val="1"/>
      <w:marLeft w:val="0"/>
      <w:marRight w:val="0"/>
      <w:marTop w:val="0"/>
      <w:marBottom w:val="0"/>
      <w:divBdr>
        <w:top w:val="none" w:sz="0" w:space="0" w:color="auto"/>
        <w:left w:val="none" w:sz="0" w:space="0" w:color="auto"/>
        <w:bottom w:val="none" w:sz="0" w:space="0" w:color="auto"/>
        <w:right w:val="none" w:sz="0" w:space="0" w:color="auto"/>
      </w:divBdr>
    </w:div>
    <w:div w:id="2043049550">
      <w:bodyDiv w:val="1"/>
      <w:marLeft w:val="0"/>
      <w:marRight w:val="0"/>
      <w:marTop w:val="0"/>
      <w:marBottom w:val="0"/>
      <w:divBdr>
        <w:top w:val="none" w:sz="0" w:space="0" w:color="auto"/>
        <w:left w:val="none" w:sz="0" w:space="0" w:color="auto"/>
        <w:bottom w:val="none" w:sz="0" w:space="0" w:color="auto"/>
        <w:right w:val="none" w:sz="0" w:space="0" w:color="auto"/>
      </w:divBdr>
      <w:divsChild>
        <w:div w:id="1786845949">
          <w:marLeft w:val="0"/>
          <w:marRight w:val="0"/>
          <w:marTop w:val="0"/>
          <w:marBottom w:val="0"/>
          <w:divBdr>
            <w:top w:val="none" w:sz="0" w:space="0" w:color="auto"/>
            <w:left w:val="none" w:sz="0" w:space="0" w:color="auto"/>
            <w:bottom w:val="none" w:sz="0" w:space="0" w:color="auto"/>
            <w:right w:val="none" w:sz="0" w:space="0" w:color="auto"/>
          </w:divBdr>
          <w:divsChild>
            <w:div w:id="1548223845">
              <w:marLeft w:val="0"/>
              <w:marRight w:val="0"/>
              <w:marTop w:val="0"/>
              <w:marBottom w:val="0"/>
              <w:divBdr>
                <w:top w:val="none" w:sz="0" w:space="0" w:color="auto"/>
                <w:left w:val="none" w:sz="0" w:space="0" w:color="auto"/>
                <w:bottom w:val="none" w:sz="0" w:space="0" w:color="auto"/>
                <w:right w:val="none" w:sz="0" w:space="0" w:color="auto"/>
              </w:divBdr>
              <w:divsChild>
                <w:div w:id="649596491">
                  <w:marLeft w:val="0"/>
                  <w:marRight w:val="0"/>
                  <w:marTop w:val="0"/>
                  <w:marBottom w:val="0"/>
                  <w:divBdr>
                    <w:top w:val="none" w:sz="0" w:space="0" w:color="auto"/>
                    <w:left w:val="none" w:sz="0" w:space="0" w:color="auto"/>
                    <w:bottom w:val="none" w:sz="0" w:space="0" w:color="auto"/>
                    <w:right w:val="none" w:sz="0" w:space="0" w:color="auto"/>
                  </w:divBdr>
                  <w:divsChild>
                    <w:div w:id="1807625547">
                      <w:marLeft w:val="0"/>
                      <w:marRight w:val="0"/>
                      <w:marTop w:val="0"/>
                      <w:marBottom w:val="0"/>
                      <w:divBdr>
                        <w:top w:val="none" w:sz="0" w:space="0" w:color="auto"/>
                        <w:left w:val="none" w:sz="0" w:space="0" w:color="auto"/>
                        <w:bottom w:val="none" w:sz="0" w:space="0" w:color="auto"/>
                        <w:right w:val="none" w:sz="0" w:space="0" w:color="auto"/>
                      </w:divBdr>
                      <w:divsChild>
                        <w:div w:id="798495081">
                          <w:marLeft w:val="0"/>
                          <w:marRight w:val="0"/>
                          <w:marTop w:val="0"/>
                          <w:marBottom w:val="0"/>
                          <w:divBdr>
                            <w:top w:val="none" w:sz="0" w:space="0" w:color="auto"/>
                            <w:left w:val="none" w:sz="0" w:space="0" w:color="auto"/>
                            <w:bottom w:val="none" w:sz="0" w:space="0" w:color="auto"/>
                            <w:right w:val="none" w:sz="0" w:space="0" w:color="auto"/>
                          </w:divBdr>
                          <w:divsChild>
                            <w:div w:id="915088274">
                              <w:marLeft w:val="0"/>
                              <w:marRight w:val="0"/>
                              <w:marTop w:val="0"/>
                              <w:marBottom w:val="0"/>
                              <w:divBdr>
                                <w:top w:val="none" w:sz="0" w:space="0" w:color="auto"/>
                                <w:left w:val="none" w:sz="0" w:space="0" w:color="auto"/>
                                <w:bottom w:val="none" w:sz="0" w:space="0" w:color="auto"/>
                                <w:right w:val="none" w:sz="0" w:space="0" w:color="auto"/>
                              </w:divBdr>
                              <w:divsChild>
                                <w:div w:id="563106696">
                                  <w:marLeft w:val="0"/>
                                  <w:marRight w:val="0"/>
                                  <w:marTop w:val="0"/>
                                  <w:marBottom w:val="0"/>
                                  <w:divBdr>
                                    <w:top w:val="none" w:sz="0" w:space="0" w:color="auto"/>
                                    <w:left w:val="none" w:sz="0" w:space="0" w:color="auto"/>
                                    <w:bottom w:val="none" w:sz="0" w:space="0" w:color="auto"/>
                                    <w:right w:val="none" w:sz="0" w:space="0" w:color="auto"/>
                                  </w:divBdr>
                                  <w:divsChild>
                                    <w:div w:id="1865702624">
                                      <w:marLeft w:val="0"/>
                                      <w:marRight w:val="0"/>
                                      <w:marTop w:val="0"/>
                                      <w:marBottom w:val="195"/>
                                      <w:divBdr>
                                        <w:top w:val="single" w:sz="6" w:space="0" w:color="CCCCCC"/>
                                        <w:left w:val="single" w:sz="6" w:space="0" w:color="CCCCCC"/>
                                        <w:bottom w:val="single" w:sz="6" w:space="0" w:color="CCCCCC"/>
                                        <w:right w:val="single" w:sz="6" w:space="0" w:color="CCCCCC"/>
                                      </w:divBdr>
                                      <w:divsChild>
                                        <w:div w:id="602031936">
                                          <w:marLeft w:val="75"/>
                                          <w:marRight w:val="75"/>
                                          <w:marTop w:val="150"/>
                                          <w:marBottom w:val="225"/>
                                          <w:divBdr>
                                            <w:top w:val="none" w:sz="0" w:space="0" w:color="auto"/>
                                            <w:left w:val="none" w:sz="0" w:space="0" w:color="auto"/>
                                            <w:bottom w:val="none" w:sz="0" w:space="0" w:color="auto"/>
                                            <w:right w:val="none" w:sz="0" w:space="0" w:color="auto"/>
                                          </w:divBdr>
                                          <w:divsChild>
                                            <w:div w:id="202594948">
                                              <w:marLeft w:val="0"/>
                                              <w:marRight w:val="0"/>
                                              <w:marTop w:val="0"/>
                                              <w:marBottom w:val="0"/>
                                              <w:divBdr>
                                                <w:top w:val="none" w:sz="0" w:space="0" w:color="auto"/>
                                                <w:left w:val="none" w:sz="0" w:space="0" w:color="auto"/>
                                                <w:bottom w:val="none" w:sz="0" w:space="0" w:color="auto"/>
                                                <w:right w:val="none" w:sz="0" w:space="0" w:color="auto"/>
                                              </w:divBdr>
                                              <w:divsChild>
                                                <w:div w:id="706835601">
                                                  <w:marLeft w:val="0"/>
                                                  <w:marRight w:val="0"/>
                                                  <w:marTop w:val="0"/>
                                                  <w:marBottom w:val="0"/>
                                                  <w:divBdr>
                                                    <w:top w:val="none" w:sz="0" w:space="0" w:color="auto"/>
                                                    <w:left w:val="none" w:sz="0" w:space="0" w:color="auto"/>
                                                    <w:bottom w:val="none" w:sz="0" w:space="0" w:color="auto"/>
                                                    <w:right w:val="none" w:sz="0" w:space="0" w:color="auto"/>
                                                  </w:divBdr>
                                                  <w:divsChild>
                                                    <w:div w:id="356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maa/fec/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f2.washington.edu/fm/maa/fec/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ecs@u.washington.edu" TargetMode="External"/><Relationship Id="rId5" Type="http://schemas.openxmlformats.org/officeDocument/2006/relationships/settings" Target="settings.xml"/><Relationship Id="rId10" Type="http://schemas.openxmlformats.org/officeDocument/2006/relationships/hyperlink" Target="http://www.washington.edu/research/index.php?page=ospLearning" TargetMode="External"/><Relationship Id="rId4" Type="http://schemas.microsoft.com/office/2007/relationships/stylesWithEffects" Target="stylesWithEffects.xml"/><Relationship Id="rId9" Type="http://schemas.openxmlformats.org/officeDocument/2006/relationships/hyperlink" Target="http://f2.washington.edu/fm/maa/fec/faculty-effort/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5763-9B2F-4CAC-8D5D-EC1F4656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 Ashby-Larrabee</cp:lastModifiedBy>
  <cp:revision>2</cp:revision>
  <dcterms:created xsi:type="dcterms:W3CDTF">2013-03-15T00:06:00Z</dcterms:created>
  <dcterms:modified xsi:type="dcterms:W3CDTF">2013-03-15T00:06:00Z</dcterms:modified>
</cp:coreProperties>
</file>